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93D5" w14:textId="035A6A2B" w:rsidR="007F68CB" w:rsidRPr="009F3C34" w:rsidRDefault="007F68CB" w:rsidP="008332D5">
      <w:pPr>
        <w:pStyle w:val="Heading1"/>
      </w:pPr>
      <w:r>
        <w:rPr>
          <w:noProof/>
          <w:color w:val="2B579A"/>
          <w:shd w:val="clear" w:color="auto" w:fill="E6E6E6"/>
          <w:lang w:eastAsia="en-GB"/>
        </w:rPr>
        <w:drawing>
          <wp:anchor distT="0" distB="0" distL="114300" distR="114300" simplePos="0" relativeHeight="251659264" behindDoc="1" locked="0" layoutInCell="1" allowOverlap="1" wp14:anchorId="1BBECB56" wp14:editId="5680166F">
            <wp:simplePos x="0" y="0"/>
            <wp:positionH relativeFrom="column">
              <wp:posOffset>625475</wp:posOffset>
            </wp:positionH>
            <wp:positionV relativeFrom="paragraph">
              <wp:posOffset>0</wp:posOffset>
            </wp:positionV>
            <wp:extent cx="4858971" cy="2324100"/>
            <wp:effectExtent l="0" t="0" r="0" b="0"/>
            <wp:wrapTight wrapText="bothSides">
              <wp:wrapPolygon edited="0">
                <wp:start x="15414" y="1948"/>
                <wp:lineTo x="4235" y="2302"/>
                <wp:lineTo x="1186" y="2833"/>
                <wp:lineTo x="932" y="8321"/>
                <wp:lineTo x="1440" y="10800"/>
                <wp:lineTo x="847" y="13633"/>
                <wp:lineTo x="847" y="18944"/>
                <wp:lineTo x="14229" y="19298"/>
                <wp:lineTo x="14313" y="20007"/>
                <wp:lineTo x="14737" y="20007"/>
                <wp:lineTo x="14991" y="19298"/>
                <wp:lineTo x="19565" y="19298"/>
                <wp:lineTo x="20835" y="18767"/>
                <wp:lineTo x="20666" y="6374"/>
                <wp:lineTo x="19988" y="6020"/>
                <wp:lineTo x="15584" y="5134"/>
                <wp:lineTo x="20327" y="4603"/>
                <wp:lineTo x="20327" y="4072"/>
                <wp:lineTo x="15838" y="1948"/>
                <wp:lineTo x="15414" y="194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8971"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23E0D" w14:textId="0DBCD81B" w:rsidR="007F68CB" w:rsidRPr="009F3C34" w:rsidRDefault="007F68CB" w:rsidP="007F68CB">
      <w:pPr>
        <w:spacing w:before="720"/>
      </w:pPr>
      <w:r w:rsidRPr="009F3C34">
        <w:rPr>
          <w:noProof/>
          <w:lang w:eastAsia="en-GB"/>
        </w:rPr>
        <w:drawing>
          <wp:inline distT="0" distB="0" distL="0" distR="0" wp14:anchorId="5DED9144" wp14:editId="4C91D72B">
            <wp:extent cx="6229350" cy="85725"/>
            <wp:effectExtent l="0" t="0" r="0" b="9525"/>
            <wp:docPr id="5" name="Picture 5" descr="j011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15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350" cy="85725"/>
                    </a:xfrm>
                    <a:prstGeom prst="rect">
                      <a:avLst/>
                    </a:prstGeom>
                    <a:noFill/>
                    <a:ln>
                      <a:noFill/>
                    </a:ln>
                  </pic:spPr>
                </pic:pic>
              </a:graphicData>
            </a:graphic>
          </wp:inline>
        </w:drawing>
      </w:r>
    </w:p>
    <w:p w14:paraId="2513533D" w14:textId="5F3F0735" w:rsidR="007F68CB" w:rsidRPr="0017042D" w:rsidRDefault="007F68CB" w:rsidP="007F68CB">
      <w:pPr>
        <w:spacing w:before="240" w:after="240"/>
        <w:jc w:val="center"/>
        <w:rPr>
          <w:b/>
          <w:color w:val="7030A0"/>
          <w:sz w:val="44"/>
          <w:szCs w:val="44"/>
        </w:rPr>
      </w:pPr>
      <w:r w:rsidRPr="0017042D">
        <w:rPr>
          <w:b/>
          <w:color w:val="7030A0"/>
          <w:sz w:val="44"/>
          <w:szCs w:val="44"/>
        </w:rPr>
        <w:t>Safer Recruitment Policy</w:t>
      </w:r>
    </w:p>
    <w:p w14:paraId="716D0ED1" w14:textId="7EBDF88A" w:rsidR="007F68CB" w:rsidRPr="009F3C34" w:rsidRDefault="007F68CB" w:rsidP="007F68CB">
      <w:r w:rsidRPr="009F3C34">
        <w:rPr>
          <w:noProof/>
          <w:lang w:eastAsia="en-GB"/>
        </w:rPr>
        <w:drawing>
          <wp:inline distT="0" distB="0" distL="0" distR="0" wp14:anchorId="33F44594" wp14:editId="3BBA6A96">
            <wp:extent cx="6276975" cy="85725"/>
            <wp:effectExtent l="0" t="0" r="9525" b="9525"/>
            <wp:docPr id="1" name="Picture 1" descr="j011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15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975" cy="85725"/>
                    </a:xfrm>
                    <a:prstGeom prst="rect">
                      <a:avLst/>
                    </a:prstGeom>
                    <a:noFill/>
                    <a:ln>
                      <a:noFill/>
                    </a:ln>
                  </pic:spPr>
                </pic:pic>
              </a:graphicData>
            </a:graphic>
          </wp:inline>
        </w:drawing>
      </w:r>
    </w:p>
    <w:p w14:paraId="7FDE68F3" w14:textId="4973B6B4" w:rsidR="007F68CB" w:rsidRDefault="007F68CB" w:rsidP="007F68CB">
      <w:pPr>
        <w:pStyle w:val="ListParagraph"/>
        <w:ind w:left="0"/>
        <w:rPr>
          <w:b/>
          <w:sz w:val="20"/>
        </w:rPr>
      </w:pPr>
    </w:p>
    <w:p w14:paraId="66789E38" w14:textId="77777777" w:rsidR="00691EF0" w:rsidRDefault="00487047">
      <w:pPr>
        <w:rPr>
          <w:rFonts w:ascii="Times New Roman"/>
        </w:rPr>
        <w:sectPr w:rsidR="00691EF0" w:rsidSect="00640BEB">
          <w:footerReference w:type="default" r:id="rId13"/>
          <w:pgSz w:w="11910" w:h="16840"/>
          <w:pgMar w:top="1843" w:right="1420" w:bottom="1140" w:left="1160" w:header="567" w:footer="1134" w:gutter="0"/>
          <w:cols w:space="720"/>
          <w:docGrid w:linePitch="299"/>
        </w:sectPr>
      </w:pPr>
      <w:r>
        <w:rPr>
          <w:rFonts w:ascii="Times New Roman"/>
        </w:rPr>
        <w:br w:type="page"/>
      </w:r>
    </w:p>
    <w:p w14:paraId="1B9E7D7C" w14:textId="5079A9EC" w:rsidR="00487047" w:rsidRDefault="00487047">
      <w:pPr>
        <w:rPr>
          <w:rFonts w:ascii="Times New Roman"/>
          <w:sz w:val="20"/>
          <w:szCs w:val="20"/>
        </w:rPr>
      </w:pPr>
    </w:p>
    <w:p w14:paraId="4087F06E" w14:textId="0C43AAD2" w:rsidR="00750402" w:rsidRDefault="0017042D" w:rsidP="0017042D">
      <w:pPr>
        <w:pStyle w:val="Heading1"/>
        <w:jc w:val="center"/>
      </w:pPr>
      <w:r>
        <w:t>CONTENTS</w:t>
      </w:r>
    </w:p>
    <w:p w14:paraId="2A40B3B2" w14:textId="77777777" w:rsidR="00750402" w:rsidRDefault="00750402" w:rsidP="00921BC6">
      <w:pPr>
        <w:pStyle w:val="BodyText"/>
        <w:spacing w:before="10" w:after="1"/>
        <w:rPr>
          <w:rFonts w:ascii="Times New Roman"/>
        </w:rPr>
      </w:pPr>
    </w:p>
    <w:tbl>
      <w:tblPr>
        <w:tblW w:w="8012" w:type="dxa"/>
        <w:tblInd w:w="923" w:type="dxa"/>
        <w:tblLayout w:type="fixed"/>
        <w:tblCellMar>
          <w:left w:w="0" w:type="dxa"/>
          <w:right w:w="0" w:type="dxa"/>
        </w:tblCellMar>
        <w:tblLook w:val="01E0" w:firstRow="1" w:lastRow="1" w:firstColumn="1" w:lastColumn="1" w:noHBand="0" w:noVBand="0"/>
      </w:tblPr>
      <w:tblGrid>
        <w:gridCol w:w="7162"/>
        <w:gridCol w:w="850"/>
      </w:tblGrid>
      <w:tr w:rsidR="00750402" w:rsidRPr="0017042D" w14:paraId="505902CF" w14:textId="77777777" w:rsidTr="005D754F">
        <w:trPr>
          <w:trHeight w:hRule="exact" w:val="491"/>
        </w:trPr>
        <w:tc>
          <w:tcPr>
            <w:tcW w:w="7162" w:type="dxa"/>
            <w:shd w:val="clear" w:color="auto" w:fill="auto"/>
            <w:vAlign w:val="center"/>
          </w:tcPr>
          <w:p w14:paraId="6A8A8CCB" w14:textId="647FD155" w:rsidR="00750402" w:rsidRPr="0017042D" w:rsidRDefault="005D754F" w:rsidP="005D754F">
            <w:pPr>
              <w:pStyle w:val="Heading1"/>
              <w:ind w:left="1055" w:hanging="851"/>
              <w:rPr>
                <w:sz w:val="20"/>
                <w:szCs w:val="20"/>
              </w:rPr>
            </w:pPr>
            <w:r w:rsidRPr="0017042D">
              <w:rPr>
                <w:sz w:val="20"/>
                <w:szCs w:val="20"/>
              </w:rPr>
              <w:fldChar w:fldCharType="begin"/>
            </w:r>
            <w:r w:rsidRPr="0017042D">
              <w:rPr>
                <w:sz w:val="20"/>
                <w:szCs w:val="20"/>
              </w:rPr>
              <w:instrText xml:space="preserve"> REF _Ref117679960 \h  \* MERGEFORMAT </w:instrText>
            </w:r>
            <w:r w:rsidRPr="0017042D">
              <w:rPr>
                <w:sz w:val="20"/>
                <w:szCs w:val="20"/>
              </w:rPr>
            </w:r>
            <w:r w:rsidRPr="0017042D">
              <w:rPr>
                <w:sz w:val="20"/>
                <w:szCs w:val="20"/>
              </w:rPr>
              <w:fldChar w:fldCharType="separate"/>
            </w:r>
            <w:r w:rsidRPr="0017042D">
              <w:rPr>
                <w:sz w:val="20"/>
                <w:szCs w:val="20"/>
              </w:rPr>
              <w:t>1.</w:t>
            </w:r>
            <w:r w:rsidRPr="0017042D">
              <w:rPr>
                <w:sz w:val="20"/>
                <w:szCs w:val="20"/>
              </w:rPr>
              <w:tab/>
              <w:t>Introduction</w:t>
            </w:r>
            <w:r w:rsidRPr="0017042D">
              <w:rPr>
                <w:sz w:val="20"/>
                <w:szCs w:val="20"/>
              </w:rPr>
              <w:fldChar w:fldCharType="end"/>
            </w:r>
          </w:p>
        </w:tc>
        <w:tc>
          <w:tcPr>
            <w:tcW w:w="850" w:type="dxa"/>
            <w:shd w:val="clear" w:color="auto" w:fill="auto"/>
            <w:vAlign w:val="center"/>
          </w:tcPr>
          <w:p w14:paraId="60484A58" w14:textId="478DED34" w:rsidR="00750402" w:rsidRPr="0017042D" w:rsidRDefault="00C55837" w:rsidP="00921BC6">
            <w:pPr>
              <w:pStyle w:val="TableParagraph"/>
              <w:spacing w:before="1"/>
              <w:ind w:left="0" w:right="1"/>
              <w:jc w:val="center"/>
              <w:rPr>
                <w:b/>
                <w:bCs/>
                <w:sz w:val="20"/>
                <w:szCs w:val="20"/>
              </w:rPr>
            </w:pPr>
            <w:r>
              <w:rPr>
                <w:b/>
                <w:bCs/>
                <w:sz w:val="20"/>
                <w:szCs w:val="20"/>
              </w:rPr>
              <w:t>3</w:t>
            </w:r>
          </w:p>
        </w:tc>
      </w:tr>
      <w:tr w:rsidR="00750402" w:rsidRPr="0017042D" w14:paraId="6444BCE5" w14:textId="77777777" w:rsidTr="005D754F">
        <w:trPr>
          <w:trHeight w:hRule="exact" w:val="516"/>
        </w:trPr>
        <w:tc>
          <w:tcPr>
            <w:tcW w:w="7162" w:type="dxa"/>
            <w:shd w:val="clear" w:color="auto" w:fill="auto"/>
            <w:vAlign w:val="center"/>
          </w:tcPr>
          <w:p w14:paraId="01CDAE2C" w14:textId="168EA8F6"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_Ref116649016 \h  \* MERGEFORMAT </w:instrText>
            </w:r>
            <w:r w:rsidRPr="0017042D">
              <w:rPr>
                <w:b/>
                <w:bCs/>
                <w:sz w:val="20"/>
                <w:szCs w:val="20"/>
              </w:rPr>
            </w:r>
            <w:r w:rsidRPr="0017042D">
              <w:rPr>
                <w:b/>
                <w:bCs/>
                <w:sz w:val="20"/>
                <w:szCs w:val="20"/>
              </w:rPr>
              <w:fldChar w:fldCharType="separate"/>
            </w:r>
            <w:r w:rsidRPr="0017042D">
              <w:rPr>
                <w:b/>
                <w:bCs/>
                <w:sz w:val="20"/>
                <w:szCs w:val="20"/>
              </w:rPr>
              <w:t>2.</w:t>
            </w:r>
            <w:r w:rsidRPr="0017042D">
              <w:rPr>
                <w:b/>
                <w:bCs/>
                <w:sz w:val="20"/>
                <w:szCs w:val="20"/>
              </w:rPr>
              <w:tab/>
              <w:t>Scope and Objectives</w:t>
            </w:r>
            <w:r w:rsidRPr="0017042D">
              <w:rPr>
                <w:b/>
                <w:bCs/>
                <w:sz w:val="20"/>
                <w:szCs w:val="20"/>
              </w:rPr>
              <w:fldChar w:fldCharType="end"/>
            </w:r>
          </w:p>
        </w:tc>
        <w:tc>
          <w:tcPr>
            <w:tcW w:w="850" w:type="dxa"/>
            <w:shd w:val="clear" w:color="auto" w:fill="auto"/>
            <w:vAlign w:val="center"/>
          </w:tcPr>
          <w:p w14:paraId="4A9F81D6" w14:textId="32AB75F5" w:rsidR="00750402" w:rsidRPr="0017042D" w:rsidRDefault="005D754F" w:rsidP="00921BC6">
            <w:pPr>
              <w:pStyle w:val="TableParagraph"/>
              <w:spacing w:before="2"/>
              <w:ind w:left="0" w:right="1"/>
              <w:jc w:val="center"/>
              <w:rPr>
                <w:b/>
                <w:bCs/>
                <w:sz w:val="20"/>
                <w:szCs w:val="20"/>
              </w:rPr>
            </w:pPr>
            <w:r w:rsidRPr="0017042D">
              <w:rPr>
                <w:b/>
                <w:bCs/>
                <w:sz w:val="20"/>
                <w:szCs w:val="20"/>
              </w:rPr>
              <w:fldChar w:fldCharType="begin"/>
            </w:r>
            <w:r w:rsidRPr="0017042D">
              <w:rPr>
                <w:b/>
                <w:bCs/>
                <w:sz w:val="20"/>
                <w:szCs w:val="20"/>
              </w:rPr>
              <w:instrText xml:space="preserve"> PAGEREF _Ref116649016 \h </w:instrText>
            </w:r>
            <w:r w:rsidRPr="0017042D">
              <w:rPr>
                <w:b/>
                <w:bCs/>
                <w:sz w:val="20"/>
                <w:szCs w:val="20"/>
              </w:rPr>
            </w:r>
            <w:r w:rsidRPr="0017042D">
              <w:rPr>
                <w:b/>
                <w:bCs/>
                <w:sz w:val="20"/>
                <w:szCs w:val="20"/>
              </w:rPr>
              <w:fldChar w:fldCharType="separate"/>
            </w:r>
            <w:r w:rsidRPr="0017042D">
              <w:rPr>
                <w:b/>
                <w:bCs/>
                <w:noProof/>
                <w:sz w:val="20"/>
                <w:szCs w:val="20"/>
              </w:rPr>
              <w:t>3</w:t>
            </w:r>
            <w:r w:rsidRPr="0017042D">
              <w:rPr>
                <w:b/>
                <w:bCs/>
                <w:sz w:val="20"/>
                <w:szCs w:val="20"/>
              </w:rPr>
              <w:fldChar w:fldCharType="end"/>
            </w:r>
          </w:p>
        </w:tc>
      </w:tr>
      <w:tr w:rsidR="00750402" w:rsidRPr="0017042D" w14:paraId="12F8AB51" w14:textId="77777777" w:rsidTr="005D754F">
        <w:trPr>
          <w:trHeight w:hRule="exact" w:val="516"/>
        </w:trPr>
        <w:tc>
          <w:tcPr>
            <w:tcW w:w="7162" w:type="dxa"/>
            <w:shd w:val="clear" w:color="auto" w:fill="auto"/>
            <w:vAlign w:val="center"/>
          </w:tcPr>
          <w:p w14:paraId="3C0F78FB" w14:textId="79F49B3D"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_Ref116649026 \h  \* MERGEFORMAT </w:instrText>
            </w:r>
            <w:r w:rsidRPr="0017042D">
              <w:rPr>
                <w:b/>
                <w:bCs/>
                <w:sz w:val="20"/>
                <w:szCs w:val="20"/>
              </w:rPr>
            </w:r>
            <w:r w:rsidRPr="0017042D">
              <w:rPr>
                <w:b/>
                <w:bCs/>
                <w:sz w:val="20"/>
                <w:szCs w:val="20"/>
              </w:rPr>
              <w:fldChar w:fldCharType="separate"/>
            </w:r>
            <w:r w:rsidRPr="0017042D">
              <w:rPr>
                <w:b/>
                <w:bCs/>
                <w:sz w:val="20"/>
                <w:szCs w:val="20"/>
              </w:rPr>
              <w:t>3.</w:t>
            </w:r>
            <w:r w:rsidRPr="0017042D">
              <w:rPr>
                <w:b/>
                <w:bCs/>
                <w:sz w:val="20"/>
                <w:szCs w:val="20"/>
              </w:rPr>
              <w:tab/>
              <w:t>Roles and Responsibilities</w:t>
            </w:r>
            <w:r w:rsidRPr="0017042D">
              <w:rPr>
                <w:b/>
                <w:bCs/>
                <w:sz w:val="20"/>
                <w:szCs w:val="20"/>
              </w:rPr>
              <w:fldChar w:fldCharType="end"/>
            </w:r>
          </w:p>
        </w:tc>
        <w:tc>
          <w:tcPr>
            <w:tcW w:w="850" w:type="dxa"/>
            <w:shd w:val="clear" w:color="auto" w:fill="auto"/>
            <w:vAlign w:val="center"/>
          </w:tcPr>
          <w:p w14:paraId="38A0FC37" w14:textId="5F0B7958"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_Ref116649026 \h </w:instrText>
            </w:r>
            <w:r w:rsidRPr="0017042D">
              <w:rPr>
                <w:b/>
                <w:bCs/>
                <w:sz w:val="20"/>
                <w:szCs w:val="20"/>
              </w:rPr>
            </w:r>
            <w:r w:rsidRPr="0017042D">
              <w:rPr>
                <w:b/>
                <w:bCs/>
                <w:sz w:val="20"/>
                <w:szCs w:val="20"/>
              </w:rPr>
              <w:fldChar w:fldCharType="separate"/>
            </w:r>
            <w:r w:rsidRPr="0017042D">
              <w:rPr>
                <w:b/>
                <w:bCs/>
                <w:noProof/>
                <w:sz w:val="20"/>
                <w:szCs w:val="20"/>
              </w:rPr>
              <w:t>3</w:t>
            </w:r>
            <w:r w:rsidRPr="0017042D">
              <w:rPr>
                <w:b/>
                <w:bCs/>
                <w:sz w:val="20"/>
                <w:szCs w:val="20"/>
              </w:rPr>
              <w:fldChar w:fldCharType="end"/>
            </w:r>
          </w:p>
        </w:tc>
      </w:tr>
      <w:tr w:rsidR="00750402" w:rsidRPr="0017042D" w14:paraId="1CE9D2FB" w14:textId="77777777" w:rsidTr="005D754F">
        <w:trPr>
          <w:trHeight w:hRule="exact" w:val="514"/>
        </w:trPr>
        <w:tc>
          <w:tcPr>
            <w:tcW w:w="7162" w:type="dxa"/>
            <w:shd w:val="clear" w:color="auto" w:fill="auto"/>
            <w:vAlign w:val="center"/>
          </w:tcPr>
          <w:p w14:paraId="68D0F407" w14:textId="37F46401"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_Ref116649036 \h  \* MERGEFORMAT </w:instrText>
            </w:r>
            <w:r w:rsidRPr="0017042D">
              <w:rPr>
                <w:b/>
                <w:bCs/>
                <w:sz w:val="20"/>
                <w:szCs w:val="20"/>
              </w:rPr>
            </w:r>
            <w:r w:rsidRPr="0017042D">
              <w:rPr>
                <w:b/>
                <w:bCs/>
                <w:sz w:val="20"/>
                <w:szCs w:val="20"/>
              </w:rPr>
              <w:fldChar w:fldCharType="separate"/>
            </w:r>
            <w:r w:rsidRPr="0017042D">
              <w:rPr>
                <w:b/>
                <w:bCs/>
                <w:sz w:val="20"/>
                <w:szCs w:val="20"/>
              </w:rPr>
              <w:t>4.</w:t>
            </w:r>
            <w:r w:rsidRPr="0017042D">
              <w:rPr>
                <w:b/>
                <w:bCs/>
                <w:sz w:val="20"/>
                <w:szCs w:val="20"/>
              </w:rPr>
              <w:tab/>
              <w:t>Recruitment Panel</w:t>
            </w:r>
            <w:r w:rsidRPr="0017042D">
              <w:rPr>
                <w:b/>
                <w:bCs/>
                <w:sz w:val="20"/>
                <w:szCs w:val="20"/>
              </w:rPr>
              <w:fldChar w:fldCharType="end"/>
            </w:r>
          </w:p>
        </w:tc>
        <w:tc>
          <w:tcPr>
            <w:tcW w:w="850" w:type="dxa"/>
            <w:shd w:val="clear" w:color="auto" w:fill="auto"/>
            <w:vAlign w:val="center"/>
          </w:tcPr>
          <w:p w14:paraId="332E93D3" w14:textId="463FB714"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_Ref116649036 \h </w:instrText>
            </w:r>
            <w:r w:rsidRPr="0017042D">
              <w:rPr>
                <w:b/>
                <w:bCs/>
                <w:sz w:val="20"/>
                <w:szCs w:val="20"/>
              </w:rPr>
            </w:r>
            <w:r w:rsidRPr="0017042D">
              <w:rPr>
                <w:b/>
                <w:bCs/>
                <w:sz w:val="20"/>
                <w:szCs w:val="20"/>
              </w:rPr>
              <w:fldChar w:fldCharType="separate"/>
            </w:r>
            <w:r w:rsidRPr="0017042D">
              <w:rPr>
                <w:b/>
                <w:bCs/>
                <w:noProof/>
                <w:sz w:val="20"/>
                <w:szCs w:val="20"/>
              </w:rPr>
              <w:t>4</w:t>
            </w:r>
            <w:r w:rsidRPr="0017042D">
              <w:rPr>
                <w:b/>
                <w:bCs/>
                <w:sz w:val="20"/>
                <w:szCs w:val="20"/>
              </w:rPr>
              <w:fldChar w:fldCharType="end"/>
            </w:r>
          </w:p>
        </w:tc>
      </w:tr>
      <w:tr w:rsidR="00750402" w:rsidRPr="0017042D" w14:paraId="136AB734" w14:textId="77777777" w:rsidTr="005D754F">
        <w:trPr>
          <w:trHeight w:hRule="exact" w:val="517"/>
        </w:trPr>
        <w:tc>
          <w:tcPr>
            <w:tcW w:w="7162" w:type="dxa"/>
            <w:shd w:val="clear" w:color="auto" w:fill="auto"/>
            <w:vAlign w:val="center"/>
          </w:tcPr>
          <w:p w14:paraId="514FAC0B" w14:textId="35AD431F"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_Ref117679790 \h  \* MERGEFORMAT </w:instrText>
            </w:r>
            <w:r w:rsidRPr="0017042D">
              <w:rPr>
                <w:b/>
                <w:bCs/>
                <w:sz w:val="20"/>
                <w:szCs w:val="20"/>
              </w:rPr>
            </w:r>
            <w:r w:rsidRPr="0017042D">
              <w:rPr>
                <w:b/>
                <w:bCs/>
                <w:sz w:val="20"/>
                <w:szCs w:val="20"/>
              </w:rPr>
              <w:fldChar w:fldCharType="separate"/>
            </w:r>
            <w:r w:rsidRPr="0017042D">
              <w:rPr>
                <w:b/>
                <w:bCs/>
                <w:sz w:val="20"/>
                <w:szCs w:val="20"/>
              </w:rPr>
              <w:t>5.</w:t>
            </w:r>
            <w:r w:rsidRPr="0017042D">
              <w:rPr>
                <w:b/>
                <w:bCs/>
                <w:sz w:val="20"/>
                <w:szCs w:val="20"/>
              </w:rPr>
              <w:tab/>
              <w:t>Advertising Vacancies</w:t>
            </w:r>
            <w:r w:rsidRPr="0017042D">
              <w:rPr>
                <w:b/>
                <w:bCs/>
                <w:sz w:val="20"/>
                <w:szCs w:val="20"/>
              </w:rPr>
              <w:fldChar w:fldCharType="end"/>
            </w:r>
          </w:p>
        </w:tc>
        <w:tc>
          <w:tcPr>
            <w:tcW w:w="850" w:type="dxa"/>
            <w:shd w:val="clear" w:color="auto" w:fill="auto"/>
            <w:vAlign w:val="center"/>
          </w:tcPr>
          <w:p w14:paraId="7887F90F" w14:textId="6F056AAB" w:rsidR="00750402" w:rsidRPr="0017042D" w:rsidRDefault="005D754F" w:rsidP="00921BC6">
            <w:pPr>
              <w:pStyle w:val="TableParagraph"/>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_Ref117679790 \h </w:instrText>
            </w:r>
            <w:r w:rsidRPr="0017042D">
              <w:rPr>
                <w:b/>
                <w:bCs/>
                <w:sz w:val="20"/>
                <w:szCs w:val="20"/>
              </w:rPr>
            </w:r>
            <w:r w:rsidRPr="0017042D">
              <w:rPr>
                <w:b/>
                <w:bCs/>
                <w:sz w:val="20"/>
                <w:szCs w:val="20"/>
              </w:rPr>
              <w:fldChar w:fldCharType="separate"/>
            </w:r>
            <w:r w:rsidRPr="0017042D">
              <w:rPr>
                <w:b/>
                <w:bCs/>
                <w:noProof/>
                <w:sz w:val="20"/>
                <w:szCs w:val="20"/>
              </w:rPr>
              <w:t>4</w:t>
            </w:r>
            <w:r w:rsidRPr="0017042D">
              <w:rPr>
                <w:b/>
                <w:bCs/>
                <w:sz w:val="20"/>
                <w:szCs w:val="20"/>
              </w:rPr>
              <w:fldChar w:fldCharType="end"/>
            </w:r>
          </w:p>
        </w:tc>
      </w:tr>
      <w:tr w:rsidR="00750402" w:rsidRPr="0017042D" w14:paraId="2C734BA6" w14:textId="77777777" w:rsidTr="005D754F">
        <w:trPr>
          <w:trHeight w:hRule="exact" w:val="514"/>
        </w:trPr>
        <w:tc>
          <w:tcPr>
            <w:tcW w:w="7162" w:type="dxa"/>
            <w:shd w:val="clear" w:color="auto" w:fill="auto"/>
            <w:vAlign w:val="center"/>
          </w:tcPr>
          <w:p w14:paraId="0002F806" w14:textId="52F4BE0C"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_Ref117679822 \h  \* MERGEFORMAT </w:instrText>
            </w:r>
            <w:r w:rsidRPr="0017042D">
              <w:rPr>
                <w:b/>
                <w:bCs/>
                <w:sz w:val="20"/>
                <w:szCs w:val="20"/>
              </w:rPr>
            </w:r>
            <w:r w:rsidRPr="0017042D">
              <w:rPr>
                <w:b/>
                <w:bCs/>
                <w:sz w:val="20"/>
                <w:szCs w:val="20"/>
              </w:rPr>
              <w:fldChar w:fldCharType="separate"/>
            </w:r>
            <w:r w:rsidRPr="0017042D">
              <w:rPr>
                <w:b/>
                <w:bCs/>
                <w:sz w:val="20"/>
                <w:szCs w:val="20"/>
              </w:rPr>
              <w:t>6.</w:t>
            </w:r>
            <w:r w:rsidRPr="0017042D">
              <w:rPr>
                <w:b/>
                <w:bCs/>
                <w:sz w:val="20"/>
                <w:szCs w:val="20"/>
              </w:rPr>
              <w:tab/>
              <w:t>Job Descriptions and Person Specifications</w:t>
            </w:r>
            <w:r w:rsidRPr="0017042D">
              <w:rPr>
                <w:b/>
                <w:bCs/>
                <w:sz w:val="20"/>
                <w:szCs w:val="20"/>
              </w:rPr>
              <w:fldChar w:fldCharType="end"/>
            </w:r>
          </w:p>
        </w:tc>
        <w:tc>
          <w:tcPr>
            <w:tcW w:w="850" w:type="dxa"/>
            <w:shd w:val="clear" w:color="auto" w:fill="auto"/>
            <w:vAlign w:val="center"/>
          </w:tcPr>
          <w:p w14:paraId="0CF19F27" w14:textId="5954A184"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_Ref117679822 \h </w:instrText>
            </w:r>
            <w:r w:rsidRPr="0017042D">
              <w:rPr>
                <w:b/>
                <w:bCs/>
                <w:sz w:val="20"/>
                <w:szCs w:val="20"/>
              </w:rPr>
            </w:r>
            <w:r w:rsidRPr="0017042D">
              <w:rPr>
                <w:b/>
                <w:bCs/>
                <w:sz w:val="20"/>
                <w:szCs w:val="20"/>
              </w:rPr>
              <w:fldChar w:fldCharType="separate"/>
            </w:r>
            <w:r w:rsidRPr="0017042D">
              <w:rPr>
                <w:b/>
                <w:bCs/>
                <w:noProof/>
                <w:sz w:val="20"/>
                <w:szCs w:val="20"/>
              </w:rPr>
              <w:t>4</w:t>
            </w:r>
            <w:r w:rsidRPr="0017042D">
              <w:rPr>
                <w:b/>
                <w:bCs/>
                <w:sz w:val="20"/>
                <w:szCs w:val="20"/>
              </w:rPr>
              <w:fldChar w:fldCharType="end"/>
            </w:r>
          </w:p>
        </w:tc>
      </w:tr>
      <w:tr w:rsidR="00750402" w:rsidRPr="0017042D" w14:paraId="5B78E6CA" w14:textId="77777777" w:rsidTr="005D754F">
        <w:trPr>
          <w:trHeight w:hRule="exact" w:val="516"/>
        </w:trPr>
        <w:tc>
          <w:tcPr>
            <w:tcW w:w="7162" w:type="dxa"/>
            <w:shd w:val="clear" w:color="auto" w:fill="auto"/>
            <w:vAlign w:val="center"/>
          </w:tcPr>
          <w:p w14:paraId="5E29F49E" w14:textId="122BBEA2"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_Ref117679831 \h  \* MERGEFORMAT </w:instrText>
            </w:r>
            <w:r w:rsidRPr="0017042D">
              <w:rPr>
                <w:b/>
                <w:bCs/>
                <w:sz w:val="20"/>
                <w:szCs w:val="20"/>
              </w:rPr>
            </w:r>
            <w:r w:rsidRPr="0017042D">
              <w:rPr>
                <w:b/>
                <w:bCs/>
                <w:sz w:val="20"/>
                <w:szCs w:val="20"/>
              </w:rPr>
              <w:fldChar w:fldCharType="separate"/>
            </w:r>
            <w:r w:rsidRPr="0017042D">
              <w:rPr>
                <w:b/>
                <w:bCs/>
                <w:sz w:val="20"/>
                <w:szCs w:val="20"/>
              </w:rPr>
              <w:t>7.</w:t>
            </w:r>
            <w:r w:rsidRPr="0017042D">
              <w:rPr>
                <w:b/>
                <w:bCs/>
                <w:sz w:val="20"/>
                <w:szCs w:val="20"/>
              </w:rPr>
              <w:tab/>
              <w:t>Application Forms and Shortlisting</w:t>
            </w:r>
            <w:r w:rsidRPr="0017042D">
              <w:rPr>
                <w:b/>
                <w:bCs/>
                <w:sz w:val="20"/>
                <w:szCs w:val="20"/>
              </w:rPr>
              <w:fldChar w:fldCharType="end"/>
            </w:r>
          </w:p>
        </w:tc>
        <w:tc>
          <w:tcPr>
            <w:tcW w:w="850" w:type="dxa"/>
            <w:shd w:val="clear" w:color="auto" w:fill="auto"/>
            <w:vAlign w:val="center"/>
          </w:tcPr>
          <w:p w14:paraId="0A9A45EA" w14:textId="6CDC5ECF"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_Ref117679831 \h </w:instrText>
            </w:r>
            <w:r w:rsidRPr="0017042D">
              <w:rPr>
                <w:b/>
                <w:bCs/>
                <w:sz w:val="20"/>
                <w:szCs w:val="20"/>
              </w:rPr>
            </w:r>
            <w:r w:rsidRPr="0017042D">
              <w:rPr>
                <w:b/>
                <w:bCs/>
                <w:sz w:val="20"/>
                <w:szCs w:val="20"/>
              </w:rPr>
              <w:fldChar w:fldCharType="separate"/>
            </w:r>
            <w:r w:rsidRPr="0017042D">
              <w:rPr>
                <w:b/>
                <w:bCs/>
                <w:noProof/>
                <w:sz w:val="20"/>
                <w:szCs w:val="20"/>
              </w:rPr>
              <w:t>4</w:t>
            </w:r>
            <w:r w:rsidRPr="0017042D">
              <w:rPr>
                <w:b/>
                <w:bCs/>
                <w:sz w:val="20"/>
                <w:szCs w:val="20"/>
              </w:rPr>
              <w:fldChar w:fldCharType="end"/>
            </w:r>
          </w:p>
        </w:tc>
      </w:tr>
      <w:tr w:rsidR="00750402" w:rsidRPr="0017042D" w14:paraId="4562A5DC" w14:textId="77777777" w:rsidTr="005D754F">
        <w:trPr>
          <w:trHeight w:hRule="exact" w:val="514"/>
        </w:trPr>
        <w:tc>
          <w:tcPr>
            <w:tcW w:w="7162" w:type="dxa"/>
            <w:shd w:val="clear" w:color="auto" w:fill="auto"/>
            <w:vAlign w:val="center"/>
          </w:tcPr>
          <w:p w14:paraId="483AC9D8" w14:textId="333D1263"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_Ref117679838 \h  \* MERGEFORMAT </w:instrText>
            </w:r>
            <w:r w:rsidRPr="0017042D">
              <w:rPr>
                <w:b/>
                <w:bCs/>
                <w:sz w:val="20"/>
                <w:szCs w:val="20"/>
              </w:rPr>
            </w:r>
            <w:r w:rsidRPr="0017042D">
              <w:rPr>
                <w:b/>
                <w:bCs/>
                <w:sz w:val="20"/>
                <w:szCs w:val="20"/>
              </w:rPr>
              <w:fldChar w:fldCharType="separate"/>
            </w:r>
            <w:r w:rsidRPr="0017042D">
              <w:rPr>
                <w:b/>
                <w:bCs/>
                <w:sz w:val="20"/>
                <w:szCs w:val="20"/>
              </w:rPr>
              <w:t>8.</w:t>
            </w:r>
            <w:r w:rsidRPr="0017042D">
              <w:rPr>
                <w:b/>
                <w:bCs/>
                <w:sz w:val="20"/>
                <w:szCs w:val="20"/>
              </w:rPr>
              <w:tab/>
              <w:t>References</w:t>
            </w:r>
            <w:r w:rsidRPr="0017042D">
              <w:rPr>
                <w:b/>
                <w:bCs/>
                <w:sz w:val="20"/>
                <w:szCs w:val="20"/>
              </w:rPr>
              <w:fldChar w:fldCharType="end"/>
            </w:r>
          </w:p>
        </w:tc>
        <w:tc>
          <w:tcPr>
            <w:tcW w:w="850" w:type="dxa"/>
            <w:shd w:val="clear" w:color="auto" w:fill="auto"/>
            <w:vAlign w:val="center"/>
          </w:tcPr>
          <w:p w14:paraId="125E43FB" w14:textId="0E7F80ED"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_Ref117679838 \h </w:instrText>
            </w:r>
            <w:r w:rsidRPr="0017042D">
              <w:rPr>
                <w:b/>
                <w:bCs/>
                <w:sz w:val="20"/>
                <w:szCs w:val="20"/>
              </w:rPr>
            </w:r>
            <w:r w:rsidRPr="0017042D">
              <w:rPr>
                <w:b/>
                <w:bCs/>
                <w:sz w:val="20"/>
                <w:szCs w:val="20"/>
              </w:rPr>
              <w:fldChar w:fldCharType="separate"/>
            </w:r>
            <w:r w:rsidRPr="0017042D">
              <w:rPr>
                <w:b/>
                <w:bCs/>
                <w:noProof/>
                <w:sz w:val="20"/>
                <w:szCs w:val="20"/>
              </w:rPr>
              <w:t>5</w:t>
            </w:r>
            <w:r w:rsidRPr="0017042D">
              <w:rPr>
                <w:b/>
                <w:bCs/>
                <w:sz w:val="20"/>
                <w:szCs w:val="20"/>
              </w:rPr>
              <w:fldChar w:fldCharType="end"/>
            </w:r>
          </w:p>
        </w:tc>
      </w:tr>
      <w:tr w:rsidR="00750402" w:rsidRPr="0017042D" w14:paraId="113A051D" w14:textId="77777777" w:rsidTr="005D754F">
        <w:trPr>
          <w:trHeight w:hRule="exact" w:val="516"/>
        </w:trPr>
        <w:tc>
          <w:tcPr>
            <w:tcW w:w="7162" w:type="dxa"/>
            <w:shd w:val="clear" w:color="auto" w:fill="auto"/>
            <w:vAlign w:val="center"/>
          </w:tcPr>
          <w:p w14:paraId="7481D32B" w14:textId="48F72905"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_Ref117679842 \h  \* MERGEFORMAT </w:instrText>
            </w:r>
            <w:r w:rsidRPr="0017042D">
              <w:rPr>
                <w:b/>
                <w:bCs/>
                <w:sz w:val="20"/>
                <w:szCs w:val="20"/>
              </w:rPr>
            </w:r>
            <w:r w:rsidRPr="0017042D">
              <w:rPr>
                <w:b/>
                <w:bCs/>
                <w:sz w:val="20"/>
                <w:szCs w:val="20"/>
              </w:rPr>
              <w:fldChar w:fldCharType="separate"/>
            </w:r>
            <w:r w:rsidRPr="0017042D">
              <w:rPr>
                <w:b/>
                <w:bCs/>
                <w:sz w:val="20"/>
                <w:szCs w:val="20"/>
              </w:rPr>
              <w:t>9.</w:t>
            </w:r>
            <w:r w:rsidRPr="0017042D">
              <w:rPr>
                <w:b/>
                <w:bCs/>
                <w:sz w:val="20"/>
                <w:szCs w:val="20"/>
              </w:rPr>
              <w:tab/>
              <w:t>Interviews</w:t>
            </w:r>
            <w:r w:rsidRPr="0017042D">
              <w:rPr>
                <w:b/>
                <w:bCs/>
                <w:sz w:val="20"/>
                <w:szCs w:val="20"/>
              </w:rPr>
              <w:fldChar w:fldCharType="end"/>
            </w:r>
          </w:p>
        </w:tc>
        <w:tc>
          <w:tcPr>
            <w:tcW w:w="850" w:type="dxa"/>
            <w:shd w:val="clear" w:color="auto" w:fill="auto"/>
            <w:vAlign w:val="center"/>
          </w:tcPr>
          <w:p w14:paraId="338F0831" w14:textId="16CF779F" w:rsidR="00750402" w:rsidRPr="0017042D" w:rsidRDefault="005D754F" w:rsidP="00921BC6">
            <w:pPr>
              <w:pStyle w:val="TableParagraph"/>
              <w:spacing w:before="2"/>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_Ref117679842 \h </w:instrText>
            </w:r>
            <w:r w:rsidRPr="0017042D">
              <w:rPr>
                <w:b/>
                <w:bCs/>
                <w:sz w:val="20"/>
                <w:szCs w:val="20"/>
              </w:rPr>
            </w:r>
            <w:r w:rsidRPr="0017042D">
              <w:rPr>
                <w:b/>
                <w:bCs/>
                <w:sz w:val="20"/>
                <w:szCs w:val="20"/>
              </w:rPr>
              <w:fldChar w:fldCharType="separate"/>
            </w:r>
            <w:r w:rsidRPr="0017042D">
              <w:rPr>
                <w:b/>
                <w:bCs/>
                <w:noProof/>
                <w:sz w:val="20"/>
                <w:szCs w:val="20"/>
              </w:rPr>
              <w:t>5</w:t>
            </w:r>
            <w:r w:rsidRPr="0017042D">
              <w:rPr>
                <w:b/>
                <w:bCs/>
                <w:sz w:val="20"/>
                <w:szCs w:val="20"/>
              </w:rPr>
              <w:fldChar w:fldCharType="end"/>
            </w:r>
          </w:p>
        </w:tc>
      </w:tr>
      <w:tr w:rsidR="00750402" w:rsidRPr="0017042D" w14:paraId="589F6F24" w14:textId="77777777" w:rsidTr="005D754F">
        <w:trPr>
          <w:trHeight w:hRule="exact" w:val="514"/>
        </w:trPr>
        <w:tc>
          <w:tcPr>
            <w:tcW w:w="7162" w:type="dxa"/>
            <w:shd w:val="clear" w:color="auto" w:fill="auto"/>
            <w:vAlign w:val="center"/>
          </w:tcPr>
          <w:p w14:paraId="5F70965A" w14:textId="4CED827A"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_Ref117679848 \h  \* MERGEFORMAT </w:instrText>
            </w:r>
            <w:r w:rsidRPr="0017042D">
              <w:rPr>
                <w:b/>
                <w:bCs/>
                <w:sz w:val="20"/>
                <w:szCs w:val="20"/>
              </w:rPr>
            </w:r>
            <w:r w:rsidRPr="0017042D">
              <w:rPr>
                <w:b/>
                <w:bCs/>
                <w:sz w:val="20"/>
                <w:szCs w:val="20"/>
              </w:rPr>
              <w:fldChar w:fldCharType="separate"/>
            </w:r>
            <w:r w:rsidRPr="0017042D">
              <w:rPr>
                <w:b/>
                <w:bCs/>
                <w:sz w:val="20"/>
                <w:szCs w:val="20"/>
              </w:rPr>
              <w:t>10.</w:t>
            </w:r>
            <w:r w:rsidRPr="0017042D">
              <w:rPr>
                <w:b/>
                <w:bCs/>
                <w:sz w:val="20"/>
                <w:szCs w:val="20"/>
              </w:rPr>
              <w:tab/>
              <w:t>Pre-Employment Checks</w:t>
            </w:r>
            <w:r w:rsidRPr="0017042D">
              <w:rPr>
                <w:b/>
                <w:bCs/>
                <w:sz w:val="20"/>
                <w:szCs w:val="20"/>
              </w:rPr>
              <w:fldChar w:fldCharType="end"/>
            </w:r>
          </w:p>
        </w:tc>
        <w:tc>
          <w:tcPr>
            <w:tcW w:w="850" w:type="dxa"/>
            <w:shd w:val="clear" w:color="auto" w:fill="auto"/>
            <w:vAlign w:val="center"/>
          </w:tcPr>
          <w:p w14:paraId="7D44EF5B" w14:textId="19800D92"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_Ref117679848 \h </w:instrText>
            </w:r>
            <w:r w:rsidRPr="0017042D">
              <w:rPr>
                <w:b/>
                <w:bCs/>
                <w:sz w:val="20"/>
                <w:szCs w:val="20"/>
              </w:rPr>
            </w:r>
            <w:r w:rsidRPr="0017042D">
              <w:rPr>
                <w:b/>
                <w:bCs/>
                <w:sz w:val="20"/>
                <w:szCs w:val="20"/>
              </w:rPr>
              <w:fldChar w:fldCharType="separate"/>
            </w:r>
            <w:r w:rsidRPr="0017042D">
              <w:rPr>
                <w:b/>
                <w:bCs/>
                <w:noProof/>
                <w:sz w:val="20"/>
                <w:szCs w:val="20"/>
              </w:rPr>
              <w:t>6</w:t>
            </w:r>
            <w:r w:rsidRPr="0017042D">
              <w:rPr>
                <w:b/>
                <w:bCs/>
                <w:sz w:val="20"/>
                <w:szCs w:val="20"/>
              </w:rPr>
              <w:fldChar w:fldCharType="end"/>
            </w:r>
          </w:p>
        </w:tc>
      </w:tr>
      <w:tr w:rsidR="00750402" w:rsidRPr="0017042D" w14:paraId="09961FCD" w14:textId="77777777" w:rsidTr="005D754F">
        <w:trPr>
          <w:trHeight w:hRule="exact" w:val="590"/>
        </w:trPr>
        <w:tc>
          <w:tcPr>
            <w:tcW w:w="7162" w:type="dxa"/>
            <w:shd w:val="clear" w:color="auto" w:fill="auto"/>
            <w:vAlign w:val="center"/>
          </w:tcPr>
          <w:p w14:paraId="7777A64B" w14:textId="4EB35E1B"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_Ref117679853 \h  \* MERGEFORMAT </w:instrText>
            </w:r>
            <w:r w:rsidRPr="0017042D">
              <w:rPr>
                <w:b/>
                <w:bCs/>
                <w:sz w:val="20"/>
                <w:szCs w:val="20"/>
              </w:rPr>
            </w:r>
            <w:r w:rsidRPr="0017042D">
              <w:rPr>
                <w:b/>
                <w:bCs/>
                <w:sz w:val="20"/>
                <w:szCs w:val="20"/>
              </w:rPr>
              <w:fldChar w:fldCharType="separate"/>
            </w:r>
            <w:r w:rsidRPr="0017042D">
              <w:rPr>
                <w:b/>
                <w:bCs/>
                <w:sz w:val="20"/>
                <w:szCs w:val="20"/>
              </w:rPr>
              <w:t>11.</w:t>
            </w:r>
            <w:r w:rsidRPr="0017042D">
              <w:rPr>
                <w:b/>
                <w:bCs/>
                <w:sz w:val="20"/>
                <w:szCs w:val="20"/>
              </w:rPr>
              <w:tab/>
              <w:t>Secretary of State Prohibition Orders and Section 128 Direction (teaching and management roles)</w:t>
            </w:r>
            <w:r w:rsidRPr="0017042D">
              <w:rPr>
                <w:b/>
                <w:bCs/>
                <w:sz w:val="20"/>
                <w:szCs w:val="20"/>
              </w:rPr>
              <w:fldChar w:fldCharType="end"/>
            </w:r>
          </w:p>
        </w:tc>
        <w:tc>
          <w:tcPr>
            <w:tcW w:w="850" w:type="dxa"/>
            <w:shd w:val="clear" w:color="auto" w:fill="auto"/>
            <w:vAlign w:val="center"/>
          </w:tcPr>
          <w:p w14:paraId="443392DE" w14:textId="7BB55C05"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_Ref117679853 \h </w:instrText>
            </w:r>
            <w:r w:rsidRPr="0017042D">
              <w:rPr>
                <w:b/>
                <w:bCs/>
                <w:sz w:val="20"/>
                <w:szCs w:val="20"/>
              </w:rPr>
            </w:r>
            <w:r w:rsidRPr="0017042D">
              <w:rPr>
                <w:b/>
                <w:bCs/>
                <w:sz w:val="20"/>
                <w:szCs w:val="20"/>
              </w:rPr>
              <w:fldChar w:fldCharType="separate"/>
            </w:r>
            <w:r w:rsidRPr="0017042D">
              <w:rPr>
                <w:b/>
                <w:bCs/>
                <w:noProof/>
                <w:sz w:val="20"/>
                <w:szCs w:val="20"/>
              </w:rPr>
              <w:t>7</w:t>
            </w:r>
            <w:r w:rsidRPr="0017042D">
              <w:rPr>
                <w:b/>
                <w:bCs/>
                <w:sz w:val="20"/>
                <w:szCs w:val="20"/>
              </w:rPr>
              <w:fldChar w:fldCharType="end"/>
            </w:r>
          </w:p>
        </w:tc>
      </w:tr>
      <w:tr w:rsidR="00750402" w:rsidRPr="0017042D" w14:paraId="12305686" w14:textId="77777777" w:rsidTr="005D754F">
        <w:trPr>
          <w:trHeight w:hRule="exact" w:val="516"/>
        </w:trPr>
        <w:tc>
          <w:tcPr>
            <w:tcW w:w="7162" w:type="dxa"/>
            <w:shd w:val="clear" w:color="auto" w:fill="auto"/>
            <w:vAlign w:val="center"/>
          </w:tcPr>
          <w:p w14:paraId="5F4EA415" w14:textId="522E1F34"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_Ref117679859 \h  \* MERGEFORMAT </w:instrText>
            </w:r>
            <w:r w:rsidRPr="0017042D">
              <w:rPr>
                <w:b/>
                <w:bCs/>
                <w:sz w:val="20"/>
                <w:szCs w:val="20"/>
              </w:rPr>
            </w:r>
            <w:r w:rsidRPr="0017042D">
              <w:rPr>
                <w:b/>
                <w:bCs/>
                <w:sz w:val="20"/>
                <w:szCs w:val="20"/>
              </w:rPr>
              <w:fldChar w:fldCharType="separate"/>
            </w:r>
            <w:r w:rsidRPr="0017042D">
              <w:rPr>
                <w:b/>
                <w:bCs/>
                <w:sz w:val="20"/>
                <w:szCs w:val="20"/>
              </w:rPr>
              <w:t>12.</w:t>
            </w:r>
            <w:r w:rsidRPr="0017042D">
              <w:rPr>
                <w:b/>
                <w:bCs/>
                <w:sz w:val="20"/>
                <w:szCs w:val="20"/>
              </w:rPr>
              <w:tab/>
              <w:t>Fitness to undertake the role</w:t>
            </w:r>
            <w:r w:rsidRPr="0017042D">
              <w:rPr>
                <w:b/>
                <w:bCs/>
                <w:sz w:val="20"/>
                <w:szCs w:val="20"/>
              </w:rPr>
              <w:fldChar w:fldCharType="end"/>
            </w:r>
          </w:p>
        </w:tc>
        <w:tc>
          <w:tcPr>
            <w:tcW w:w="850" w:type="dxa"/>
            <w:shd w:val="clear" w:color="auto" w:fill="auto"/>
            <w:vAlign w:val="center"/>
          </w:tcPr>
          <w:p w14:paraId="66F9A4B3" w14:textId="7DD29B91"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_Ref117679859 \h </w:instrText>
            </w:r>
            <w:r w:rsidRPr="0017042D">
              <w:rPr>
                <w:b/>
                <w:bCs/>
                <w:sz w:val="20"/>
                <w:szCs w:val="20"/>
              </w:rPr>
            </w:r>
            <w:r w:rsidRPr="0017042D">
              <w:rPr>
                <w:b/>
                <w:bCs/>
                <w:sz w:val="20"/>
                <w:szCs w:val="20"/>
              </w:rPr>
              <w:fldChar w:fldCharType="separate"/>
            </w:r>
            <w:r w:rsidRPr="0017042D">
              <w:rPr>
                <w:b/>
                <w:bCs/>
                <w:noProof/>
                <w:sz w:val="20"/>
                <w:szCs w:val="20"/>
              </w:rPr>
              <w:t>7</w:t>
            </w:r>
            <w:r w:rsidRPr="0017042D">
              <w:rPr>
                <w:b/>
                <w:bCs/>
                <w:sz w:val="20"/>
                <w:szCs w:val="20"/>
              </w:rPr>
              <w:fldChar w:fldCharType="end"/>
            </w:r>
          </w:p>
        </w:tc>
      </w:tr>
      <w:tr w:rsidR="00750402" w:rsidRPr="0017042D" w14:paraId="7BEC7A88" w14:textId="77777777" w:rsidTr="005D754F">
        <w:trPr>
          <w:trHeight w:hRule="exact" w:val="514"/>
        </w:trPr>
        <w:tc>
          <w:tcPr>
            <w:tcW w:w="7162" w:type="dxa"/>
            <w:shd w:val="clear" w:color="auto" w:fill="auto"/>
            <w:vAlign w:val="center"/>
          </w:tcPr>
          <w:p w14:paraId="637410F1" w14:textId="4E6FEF39"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_Ref117679863 \h  \* MERGEFORMAT </w:instrText>
            </w:r>
            <w:r w:rsidRPr="0017042D">
              <w:rPr>
                <w:b/>
                <w:bCs/>
                <w:sz w:val="20"/>
                <w:szCs w:val="20"/>
              </w:rPr>
            </w:r>
            <w:r w:rsidRPr="0017042D">
              <w:rPr>
                <w:b/>
                <w:bCs/>
                <w:sz w:val="20"/>
                <w:szCs w:val="20"/>
              </w:rPr>
              <w:fldChar w:fldCharType="separate"/>
            </w:r>
            <w:r w:rsidRPr="0017042D">
              <w:rPr>
                <w:b/>
                <w:bCs/>
                <w:sz w:val="20"/>
                <w:szCs w:val="20"/>
              </w:rPr>
              <w:t>13.</w:t>
            </w:r>
            <w:r w:rsidRPr="0017042D">
              <w:rPr>
                <w:b/>
                <w:bCs/>
                <w:sz w:val="20"/>
                <w:szCs w:val="20"/>
              </w:rPr>
              <w:tab/>
              <w:t>Individuals who have lived or worked outside the UK</w:t>
            </w:r>
            <w:r w:rsidRPr="0017042D">
              <w:rPr>
                <w:b/>
                <w:bCs/>
                <w:sz w:val="20"/>
                <w:szCs w:val="20"/>
              </w:rPr>
              <w:fldChar w:fldCharType="end"/>
            </w:r>
          </w:p>
        </w:tc>
        <w:tc>
          <w:tcPr>
            <w:tcW w:w="850" w:type="dxa"/>
            <w:shd w:val="clear" w:color="auto" w:fill="auto"/>
            <w:vAlign w:val="center"/>
          </w:tcPr>
          <w:p w14:paraId="76BAEB94" w14:textId="7127D377"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_Ref117679863 \h </w:instrText>
            </w:r>
            <w:r w:rsidRPr="0017042D">
              <w:rPr>
                <w:b/>
                <w:bCs/>
                <w:sz w:val="20"/>
                <w:szCs w:val="20"/>
              </w:rPr>
            </w:r>
            <w:r w:rsidRPr="0017042D">
              <w:rPr>
                <w:b/>
                <w:bCs/>
                <w:sz w:val="20"/>
                <w:szCs w:val="20"/>
              </w:rPr>
              <w:fldChar w:fldCharType="separate"/>
            </w:r>
            <w:r w:rsidRPr="0017042D">
              <w:rPr>
                <w:b/>
                <w:bCs/>
                <w:noProof/>
                <w:sz w:val="20"/>
                <w:szCs w:val="20"/>
              </w:rPr>
              <w:t>7</w:t>
            </w:r>
            <w:r w:rsidRPr="0017042D">
              <w:rPr>
                <w:b/>
                <w:bCs/>
                <w:sz w:val="20"/>
                <w:szCs w:val="20"/>
              </w:rPr>
              <w:fldChar w:fldCharType="end"/>
            </w:r>
          </w:p>
        </w:tc>
      </w:tr>
      <w:tr w:rsidR="00750402" w:rsidRPr="0017042D" w14:paraId="2349F454" w14:textId="77777777" w:rsidTr="005D754F">
        <w:trPr>
          <w:trHeight w:hRule="exact" w:val="516"/>
        </w:trPr>
        <w:tc>
          <w:tcPr>
            <w:tcW w:w="7162" w:type="dxa"/>
            <w:shd w:val="clear" w:color="auto" w:fill="auto"/>
            <w:vAlign w:val="center"/>
          </w:tcPr>
          <w:p w14:paraId="3A25B7A8" w14:textId="373935AC"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_Ref117679868 \h  \* MERGEFORMAT </w:instrText>
            </w:r>
            <w:r w:rsidRPr="0017042D">
              <w:rPr>
                <w:b/>
                <w:bCs/>
                <w:sz w:val="20"/>
                <w:szCs w:val="20"/>
              </w:rPr>
            </w:r>
            <w:r w:rsidRPr="0017042D">
              <w:rPr>
                <w:b/>
                <w:bCs/>
                <w:sz w:val="20"/>
                <w:szCs w:val="20"/>
              </w:rPr>
              <w:fldChar w:fldCharType="separate"/>
            </w:r>
            <w:r w:rsidRPr="0017042D">
              <w:rPr>
                <w:b/>
                <w:bCs/>
                <w:sz w:val="20"/>
                <w:szCs w:val="20"/>
              </w:rPr>
              <w:t>14.</w:t>
            </w:r>
            <w:r w:rsidRPr="0017042D">
              <w:rPr>
                <w:b/>
                <w:bCs/>
                <w:sz w:val="20"/>
                <w:szCs w:val="20"/>
              </w:rPr>
              <w:tab/>
              <w:t>Childcare Disqualification Declaration</w:t>
            </w:r>
            <w:r w:rsidRPr="0017042D">
              <w:rPr>
                <w:b/>
                <w:bCs/>
                <w:sz w:val="20"/>
                <w:szCs w:val="20"/>
              </w:rPr>
              <w:fldChar w:fldCharType="end"/>
            </w:r>
          </w:p>
        </w:tc>
        <w:tc>
          <w:tcPr>
            <w:tcW w:w="850" w:type="dxa"/>
            <w:shd w:val="clear" w:color="auto" w:fill="auto"/>
            <w:vAlign w:val="center"/>
          </w:tcPr>
          <w:p w14:paraId="5403726F" w14:textId="10937367"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_Ref117679868 \h </w:instrText>
            </w:r>
            <w:r w:rsidRPr="0017042D">
              <w:rPr>
                <w:b/>
                <w:bCs/>
                <w:sz w:val="20"/>
                <w:szCs w:val="20"/>
              </w:rPr>
            </w:r>
            <w:r w:rsidRPr="0017042D">
              <w:rPr>
                <w:b/>
                <w:bCs/>
                <w:sz w:val="20"/>
                <w:szCs w:val="20"/>
              </w:rPr>
              <w:fldChar w:fldCharType="separate"/>
            </w:r>
            <w:r w:rsidRPr="0017042D">
              <w:rPr>
                <w:b/>
                <w:bCs/>
                <w:noProof/>
                <w:sz w:val="20"/>
                <w:szCs w:val="20"/>
              </w:rPr>
              <w:t>8</w:t>
            </w:r>
            <w:r w:rsidRPr="0017042D">
              <w:rPr>
                <w:b/>
                <w:bCs/>
                <w:sz w:val="20"/>
                <w:szCs w:val="20"/>
              </w:rPr>
              <w:fldChar w:fldCharType="end"/>
            </w:r>
          </w:p>
        </w:tc>
      </w:tr>
      <w:tr w:rsidR="00750402" w:rsidRPr="0017042D" w14:paraId="5E64C0BE" w14:textId="77777777" w:rsidTr="005D754F">
        <w:trPr>
          <w:trHeight w:hRule="exact" w:val="514"/>
        </w:trPr>
        <w:tc>
          <w:tcPr>
            <w:tcW w:w="7162" w:type="dxa"/>
            <w:shd w:val="clear" w:color="auto" w:fill="auto"/>
            <w:vAlign w:val="center"/>
          </w:tcPr>
          <w:p w14:paraId="672EF27C" w14:textId="28CCEAC4"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_Ref117679876 \h  \* MERGEFORMAT </w:instrText>
            </w:r>
            <w:r w:rsidRPr="0017042D">
              <w:rPr>
                <w:b/>
                <w:bCs/>
                <w:sz w:val="20"/>
                <w:szCs w:val="20"/>
              </w:rPr>
            </w:r>
            <w:r w:rsidRPr="0017042D">
              <w:rPr>
                <w:b/>
                <w:bCs/>
                <w:sz w:val="20"/>
                <w:szCs w:val="20"/>
              </w:rPr>
              <w:fldChar w:fldCharType="separate"/>
            </w:r>
            <w:r w:rsidRPr="0017042D">
              <w:rPr>
                <w:b/>
                <w:bCs/>
                <w:sz w:val="20"/>
                <w:szCs w:val="20"/>
              </w:rPr>
              <w:t>15.</w:t>
            </w:r>
            <w:r w:rsidRPr="0017042D">
              <w:rPr>
                <w:b/>
                <w:bCs/>
                <w:sz w:val="20"/>
                <w:szCs w:val="20"/>
              </w:rPr>
              <w:tab/>
              <w:t>Single Central Record</w:t>
            </w:r>
            <w:r w:rsidRPr="0017042D">
              <w:rPr>
                <w:b/>
                <w:bCs/>
                <w:sz w:val="20"/>
                <w:szCs w:val="20"/>
              </w:rPr>
              <w:fldChar w:fldCharType="end"/>
            </w:r>
          </w:p>
        </w:tc>
        <w:tc>
          <w:tcPr>
            <w:tcW w:w="850" w:type="dxa"/>
            <w:shd w:val="clear" w:color="auto" w:fill="auto"/>
            <w:vAlign w:val="center"/>
          </w:tcPr>
          <w:p w14:paraId="0F197330" w14:textId="21AD49DA"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_Ref117679876 \h </w:instrText>
            </w:r>
            <w:r w:rsidRPr="0017042D">
              <w:rPr>
                <w:b/>
                <w:bCs/>
                <w:sz w:val="20"/>
                <w:szCs w:val="20"/>
              </w:rPr>
            </w:r>
            <w:r w:rsidRPr="0017042D">
              <w:rPr>
                <w:b/>
                <w:bCs/>
                <w:sz w:val="20"/>
                <w:szCs w:val="20"/>
              </w:rPr>
              <w:fldChar w:fldCharType="separate"/>
            </w:r>
            <w:r w:rsidRPr="0017042D">
              <w:rPr>
                <w:b/>
                <w:bCs/>
                <w:noProof/>
                <w:sz w:val="20"/>
                <w:szCs w:val="20"/>
              </w:rPr>
              <w:t>8</w:t>
            </w:r>
            <w:r w:rsidRPr="0017042D">
              <w:rPr>
                <w:b/>
                <w:bCs/>
                <w:sz w:val="20"/>
                <w:szCs w:val="20"/>
              </w:rPr>
              <w:fldChar w:fldCharType="end"/>
            </w:r>
          </w:p>
        </w:tc>
      </w:tr>
      <w:tr w:rsidR="00750402" w:rsidRPr="0017042D" w14:paraId="13307F8B" w14:textId="77777777" w:rsidTr="005D754F">
        <w:trPr>
          <w:trHeight w:hRule="exact" w:val="517"/>
        </w:trPr>
        <w:tc>
          <w:tcPr>
            <w:tcW w:w="7162" w:type="dxa"/>
            <w:shd w:val="clear" w:color="auto" w:fill="auto"/>
            <w:vAlign w:val="center"/>
          </w:tcPr>
          <w:p w14:paraId="5A431DBA" w14:textId="58572E87"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_Ref117679880 \h  \* MERGEFORMAT </w:instrText>
            </w:r>
            <w:r w:rsidRPr="0017042D">
              <w:rPr>
                <w:b/>
                <w:bCs/>
                <w:sz w:val="20"/>
                <w:szCs w:val="20"/>
              </w:rPr>
            </w:r>
            <w:r w:rsidRPr="0017042D">
              <w:rPr>
                <w:b/>
                <w:bCs/>
                <w:sz w:val="20"/>
                <w:szCs w:val="20"/>
              </w:rPr>
              <w:fldChar w:fldCharType="separate"/>
            </w:r>
            <w:r w:rsidRPr="0017042D">
              <w:rPr>
                <w:b/>
                <w:bCs/>
                <w:sz w:val="20"/>
                <w:szCs w:val="20"/>
              </w:rPr>
              <w:t>16.</w:t>
            </w:r>
            <w:r w:rsidRPr="0017042D">
              <w:rPr>
                <w:b/>
                <w:bCs/>
                <w:sz w:val="20"/>
                <w:szCs w:val="20"/>
              </w:rPr>
              <w:tab/>
              <w:t>Induction</w:t>
            </w:r>
            <w:r w:rsidRPr="0017042D">
              <w:rPr>
                <w:b/>
                <w:bCs/>
                <w:sz w:val="20"/>
                <w:szCs w:val="20"/>
              </w:rPr>
              <w:fldChar w:fldCharType="end"/>
            </w:r>
          </w:p>
        </w:tc>
        <w:tc>
          <w:tcPr>
            <w:tcW w:w="850" w:type="dxa"/>
            <w:shd w:val="clear" w:color="auto" w:fill="auto"/>
            <w:vAlign w:val="center"/>
          </w:tcPr>
          <w:p w14:paraId="5BD84734" w14:textId="124E95E8"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_Ref117679880 \h </w:instrText>
            </w:r>
            <w:r w:rsidRPr="0017042D">
              <w:rPr>
                <w:b/>
                <w:bCs/>
                <w:sz w:val="20"/>
                <w:szCs w:val="20"/>
              </w:rPr>
            </w:r>
            <w:r w:rsidRPr="0017042D">
              <w:rPr>
                <w:b/>
                <w:bCs/>
                <w:sz w:val="20"/>
                <w:szCs w:val="20"/>
              </w:rPr>
              <w:fldChar w:fldCharType="separate"/>
            </w:r>
            <w:r w:rsidRPr="0017042D">
              <w:rPr>
                <w:b/>
                <w:bCs/>
                <w:noProof/>
                <w:sz w:val="20"/>
                <w:szCs w:val="20"/>
              </w:rPr>
              <w:t>8</w:t>
            </w:r>
            <w:r w:rsidRPr="0017042D">
              <w:rPr>
                <w:b/>
                <w:bCs/>
                <w:sz w:val="20"/>
                <w:szCs w:val="20"/>
              </w:rPr>
              <w:fldChar w:fldCharType="end"/>
            </w:r>
          </w:p>
        </w:tc>
      </w:tr>
      <w:tr w:rsidR="00750402" w:rsidRPr="0017042D" w14:paraId="20709D0A" w14:textId="77777777" w:rsidTr="005D754F">
        <w:trPr>
          <w:trHeight w:hRule="exact" w:val="514"/>
        </w:trPr>
        <w:tc>
          <w:tcPr>
            <w:tcW w:w="7162" w:type="dxa"/>
            <w:shd w:val="clear" w:color="auto" w:fill="auto"/>
            <w:vAlign w:val="center"/>
          </w:tcPr>
          <w:p w14:paraId="4699AF51" w14:textId="23A0DC44"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_Ref117679884 \h  \* MERGEFORMAT </w:instrText>
            </w:r>
            <w:r w:rsidRPr="0017042D">
              <w:rPr>
                <w:b/>
                <w:bCs/>
                <w:sz w:val="20"/>
                <w:szCs w:val="20"/>
              </w:rPr>
            </w:r>
            <w:r w:rsidRPr="0017042D">
              <w:rPr>
                <w:b/>
                <w:bCs/>
                <w:sz w:val="20"/>
                <w:szCs w:val="20"/>
              </w:rPr>
              <w:fldChar w:fldCharType="separate"/>
            </w:r>
            <w:r w:rsidRPr="0017042D">
              <w:rPr>
                <w:b/>
                <w:bCs/>
                <w:sz w:val="20"/>
                <w:szCs w:val="20"/>
              </w:rPr>
              <w:t>17.</w:t>
            </w:r>
            <w:r w:rsidRPr="0017042D">
              <w:rPr>
                <w:b/>
                <w:bCs/>
                <w:sz w:val="20"/>
                <w:szCs w:val="20"/>
              </w:rPr>
              <w:tab/>
              <w:t>Contractors and Agency Workers</w:t>
            </w:r>
            <w:r w:rsidRPr="0017042D">
              <w:rPr>
                <w:b/>
                <w:bCs/>
                <w:sz w:val="20"/>
                <w:szCs w:val="20"/>
              </w:rPr>
              <w:fldChar w:fldCharType="end"/>
            </w:r>
          </w:p>
        </w:tc>
        <w:tc>
          <w:tcPr>
            <w:tcW w:w="850" w:type="dxa"/>
            <w:shd w:val="clear" w:color="auto" w:fill="auto"/>
            <w:vAlign w:val="center"/>
          </w:tcPr>
          <w:p w14:paraId="10E79CA2" w14:textId="4827ECE7" w:rsidR="00750402" w:rsidRPr="0017042D" w:rsidRDefault="005D754F" w:rsidP="00921BC6">
            <w:pPr>
              <w:pStyle w:val="TableParagraph"/>
              <w:spacing w:line="230" w:lineRule="exact"/>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_Ref117679884 \h </w:instrText>
            </w:r>
            <w:r w:rsidRPr="0017042D">
              <w:rPr>
                <w:b/>
                <w:bCs/>
                <w:sz w:val="20"/>
                <w:szCs w:val="20"/>
              </w:rPr>
            </w:r>
            <w:r w:rsidRPr="0017042D">
              <w:rPr>
                <w:b/>
                <w:bCs/>
                <w:sz w:val="20"/>
                <w:szCs w:val="20"/>
              </w:rPr>
              <w:fldChar w:fldCharType="separate"/>
            </w:r>
            <w:r w:rsidRPr="0017042D">
              <w:rPr>
                <w:b/>
                <w:bCs/>
                <w:noProof/>
                <w:sz w:val="20"/>
                <w:szCs w:val="20"/>
              </w:rPr>
              <w:t>9</w:t>
            </w:r>
            <w:r w:rsidRPr="0017042D">
              <w:rPr>
                <w:b/>
                <w:bCs/>
                <w:sz w:val="20"/>
                <w:szCs w:val="20"/>
              </w:rPr>
              <w:fldChar w:fldCharType="end"/>
            </w:r>
          </w:p>
        </w:tc>
      </w:tr>
      <w:tr w:rsidR="00750402" w:rsidRPr="0017042D" w14:paraId="68974218" w14:textId="77777777" w:rsidTr="005D754F">
        <w:trPr>
          <w:trHeight w:hRule="exact" w:val="516"/>
        </w:trPr>
        <w:tc>
          <w:tcPr>
            <w:tcW w:w="7162" w:type="dxa"/>
            <w:shd w:val="clear" w:color="auto" w:fill="auto"/>
            <w:vAlign w:val="center"/>
          </w:tcPr>
          <w:p w14:paraId="1B45463A" w14:textId="6D2EF3C4"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_Ref117679887 \h  \* MERGEFORMAT </w:instrText>
            </w:r>
            <w:r w:rsidRPr="0017042D">
              <w:rPr>
                <w:b/>
                <w:bCs/>
                <w:sz w:val="20"/>
                <w:szCs w:val="20"/>
              </w:rPr>
            </w:r>
            <w:r w:rsidRPr="0017042D">
              <w:rPr>
                <w:b/>
                <w:bCs/>
                <w:sz w:val="20"/>
                <w:szCs w:val="20"/>
              </w:rPr>
              <w:fldChar w:fldCharType="separate"/>
            </w:r>
            <w:r w:rsidRPr="0017042D">
              <w:rPr>
                <w:b/>
                <w:bCs/>
                <w:sz w:val="20"/>
                <w:szCs w:val="20"/>
              </w:rPr>
              <w:t>18.</w:t>
            </w:r>
            <w:r w:rsidRPr="0017042D">
              <w:rPr>
                <w:b/>
                <w:bCs/>
                <w:sz w:val="20"/>
                <w:szCs w:val="20"/>
              </w:rPr>
              <w:tab/>
              <w:t>Volunteers</w:t>
            </w:r>
            <w:r w:rsidRPr="0017042D">
              <w:rPr>
                <w:b/>
                <w:bCs/>
                <w:sz w:val="20"/>
                <w:szCs w:val="20"/>
              </w:rPr>
              <w:fldChar w:fldCharType="end"/>
            </w:r>
          </w:p>
        </w:tc>
        <w:tc>
          <w:tcPr>
            <w:tcW w:w="850" w:type="dxa"/>
            <w:shd w:val="clear" w:color="auto" w:fill="auto"/>
            <w:vAlign w:val="center"/>
          </w:tcPr>
          <w:p w14:paraId="4BA3DE62" w14:textId="7329A301" w:rsidR="00750402" w:rsidRPr="0017042D" w:rsidRDefault="005D754F" w:rsidP="00921BC6">
            <w:pPr>
              <w:pStyle w:val="TableParagraph"/>
              <w:spacing w:before="2"/>
              <w:ind w:left="0" w:right="1"/>
              <w:jc w:val="center"/>
              <w:rPr>
                <w:b/>
                <w:bCs/>
                <w:sz w:val="20"/>
                <w:szCs w:val="20"/>
              </w:rPr>
            </w:pPr>
            <w:r w:rsidRPr="0017042D">
              <w:rPr>
                <w:b/>
                <w:bCs/>
                <w:sz w:val="20"/>
                <w:szCs w:val="20"/>
              </w:rPr>
              <w:fldChar w:fldCharType="begin"/>
            </w:r>
            <w:r w:rsidRPr="0017042D">
              <w:rPr>
                <w:b/>
                <w:bCs/>
                <w:sz w:val="20"/>
                <w:szCs w:val="20"/>
              </w:rPr>
              <w:instrText xml:space="preserve"> PAGEREF _Ref117679887 \h </w:instrText>
            </w:r>
            <w:r w:rsidRPr="0017042D">
              <w:rPr>
                <w:b/>
                <w:bCs/>
                <w:sz w:val="20"/>
                <w:szCs w:val="20"/>
              </w:rPr>
            </w:r>
            <w:r w:rsidRPr="0017042D">
              <w:rPr>
                <w:b/>
                <w:bCs/>
                <w:sz w:val="20"/>
                <w:szCs w:val="20"/>
              </w:rPr>
              <w:fldChar w:fldCharType="separate"/>
            </w:r>
            <w:r w:rsidRPr="0017042D">
              <w:rPr>
                <w:b/>
                <w:bCs/>
                <w:noProof/>
                <w:sz w:val="20"/>
                <w:szCs w:val="20"/>
              </w:rPr>
              <w:t>9</w:t>
            </w:r>
            <w:r w:rsidRPr="0017042D">
              <w:rPr>
                <w:b/>
                <w:bCs/>
                <w:sz w:val="20"/>
                <w:szCs w:val="20"/>
              </w:rPr>
              <w:fldChar w:fldCharType="end"/>
            </w:r>
          </w:p>
        </w:tc>
      </w:tr>
      <w:tr w:rsidR="00750402" w:rsidRPr="0017042D" w14:paraId="198E734C" w14:textId="77777777" w:rsidTr="005D754F">
        <w:trPr>
          <w:trHeight w:hRule="exact" w:val="516"/>
        </w:trPr>
        <w:tc>
          <w:tcPr>
            <w:tcW w:w="7162" w:type="dxa"/>
            <w:shd w:val="clear" w:color="auto" w:fill="auto"/>
            <w:vAlign w:val="center"/>
          </w:tcPr>
          <w:p w14:paraId="0DCF9386" w14:textId="3D4AA8F4"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_Ref117679891 \h  \* MERGEFORMAT </w:instrText>
            </w:r>
            <w:r w:rsidRPr="0017042D">
              <w:rPr>
                <w:b/>
                <w:bCs/>
                <w:sz w:val="20"/>
                <w:szCs w:val="20"/>
              </w:rPr>
            </w:r>
            <w:r w:rsidRPr="0017042D">
              <w:rPr>
                <w:b/>
                <w:bCs/>
                <w:sz w:val="20"/>
                <w:szCs w:val="20"/>
              </w:rPr>
              <w:fldChar w:fldCharType="separate"/>
            </w:r>
            <w:r w:rsidRPr="0017042D">
              <w:rPr>
                <w:b/>
                <w:bCs/>
                <w:sz w:val="20"/>
                <w:szCs w:val="20"/>
              </w:rPr>
              <w:t>19.</w:t>
            </w:r>
            <w:r w:rsidRPr="0017042D">
              <w:rPr>
                <w:b/>
                <w:bCs/>
                <w:sz w:val="20"/>
                <w:szCs w:val="20"/>
              </w:rPr>
              <w:tab/>
              <w:t>Directors and Governors</w:t>
            </w:r>
            <w:r w:rsidRPr="0017042D">
              <w:rPr>
                <w:b/>
                <w:bCs/>
                <w:sz w:val="20"/>
                <w:szCs w:val="20"/>
              </w:rPr>
              <w:fldChar w:fldCharType="end"/>
            </w:r>
          </w:p>
        </w:tc>
        <w:tc>
          <w:tcPr>
            <w:tcW w:w="850" w:type="dxa"/>
            <w:shd w:val="clear" w:color="auto" w:fill="auto"/>
            <w:vAlign w:val="center"/>
          </w:tcPr>
          <w:p w14:paraId="6F5B385E" w14:textId="5E8AF011" w:rsidR="00750402" w:rsidRPr="0017042D" w:rsidRDefault="005D754F" w:rsidP="00B91C2C">
            <w:pPr>
              <w:jc w:val="center"/>
              <w:rPr>
                <w:b/>
                <w:bCs/>
                <w:sz w:val="20"/>
                <w:szCs w:val="20"/>
              </w:rPr>
            </w:pPr>
            <w:r w:rsidRPr="0017042D">
              <w:rPr>
                <w:b/>
                <w:bCs/>
                <w:sz w:val="20"/>
                <w:szCs w:val="20"/>
              </w:rPr>
              <w:fldChar w:fldCharType="begin"/>
            </w:r>
            <w:r w:rsidRPr="0017042D">
              <w:rPr>
                <w:b/>
                <w:bCs/>
                <w:sz w:val="20"/>
                <w:szCs w:val="20"/>
              </w:rPr>
              <w:instrText xml:space="preserve"> PAGEREF _Ref117679891 \h </w:instrText>
            </w:r>
            <w:r w:rsidRPr="0017042D">
              <w:rPr>
                <w:b/>
                <w:bCs/>
                <w:sz w:val="20"/>
                <w:szCs w:val="20"/>
              </w:rPr>
            </w:r>
            <w:r w:rsidRPr="0017042D">
              <w:rPr>
                <w:b/>
                <w:bCs/>
                <w:sz w:val="20"/>
                <w:szCs w:val="20"/>
              </w:rPr>
              <w:fldChar w:fldCharType="separate"/>
            </w:r>
            <w:r w:rsidRPr="0017042D">
              <w:rPr>
                <w:b/>
                <w:bCs/>
                <w:noProof/>
                <w:sz w:val="20"/>
                <w:szCs w:val="20"/>
              </w:rPr>
              <w:t>10</w:t>
            </w:r>
            <w:r w:rsidRPr="0017042D">
              <w:rPr>
                <w:b/>
                <w:bCs/>
                <w:sz w:val="20"/>
                <w:szCs w:val="20"/>
              </w:rPr>
              <w:fldChar w:fldCharType="end"/>
            </w:r>
          </w:p>
        </w:tc>
      </w:tr>
      <w:tr w:rsidR="00750402" w:rsidRPr="0017042D" w14:paraId="104CCAA2" w14:textId="77777777" w:rsidTr="005D754F">
        <w:trPr>
          <w:trHeight w:hRule="exact" w:val="514"/>
        </w:trPr>
        <w:tc>
          <w:tcPr>
            <w:tcW w:w="7162" w:type="dxa"/>
            <w:shd w:val="clear" w:color="auto" w:fill="auto"/>
            <w:vAlign w:val="center"/>
          </w:tcPr>
          <w:p w14:paraId="08E9FBE9" w14:textId="74407121"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_Ref117679894 \h  \* MERGEFORMAT </w:instrText>
            </w:r>
            <w:r w:rsidRPr="0017042D">
              <w:rPr>
                <w:b/>
                <w:bCs/>
                <w:sz w:val="20"/>
                <w:szCs w:val="20"/>
              </w:rPr>
            </w:r>
            <w:r w:rsidRPr="0017042D">
              <w:rPr>
                <w:b/>
                <w:bCs/>
                <w:sz w:val="20"/>
                <w:szCs w:val="20"/>
              </w:rPr>
              <w:fldChar w:fldCharType="separate"/>
            </w:r>
            <w:r w:rsidRPr="0017042D">
              <w:rPr>
                <w:b/>
                <w:bCs/>
                <w:sz w:val="20"/>
                <w:szCs w:val="20"/>
              </w:rPr>
              <w:t>20.</w:t>
            </w:r>
            <w:r w:rsidRPr="0017042D">
              <w:rPr>
                <w:b/>
                <w:bCs/>
                <w:sz w:val="20"/>
                <w:szCs w:val="20"/>
              </w:rPr>
              <w:tab/>
              <w:t>Retention and security of Disclosure Information</w:t>
            </w:r>
            <w:r w:rsidRPr="0017042D">
              <w:rPr>
                <w:b/>
                <w:bCs/>
                <w:sz w:val="20"/>
                <w:szCs w:val="20"/>
              </w:rPr>
              <w:fldChar w:fldCharType="end"/>
            </w:r>
          </w:p>
        </w:tc>
        <w:tc>
          <w:tcPr>
            <w:tcW w:w="850" w:type="dxa"/>
            <w:shd w:val="clear" w:color="auto" w:fill="auto"/>
            <w:vAlign w:val="center"/>
          </w:tcPr>
          <w:p w14:paraId="1371D032" w14:textId="247914DE" w:rsidR="00750402" w:rsidRPr="0017042D" w:rsidRDefault="005D754F" w:rsidP="00B91C2C">
            <w:pPr>
              <w:jc w:val="center"/>
              <w:rPr>
                <w:b/>
                <w:bCs/>
                <w:sz w:val="20"/>
                <w:szCs w:val="20"/>
              </w:rPr>
            </w:pPr>
            <w:r w:rsidRPr="0017042D">
              <w:rPr>
                <w:b/>
                <w:bCs/>
                <w:sz w:val="20"/>
                <w:szCs w:val="20"/>
              </w:rPr>
              <w:fldChar w:fldCharType="begin"/>
            </w:r>
            <w:r w:rsidRPr="0017042D">
              <w:rPr>
                <w:b/>
                <w:bCs/>
                <w:sz w:val="20"/>
                <w:szCs w:val="20"/>
              </w:rPr>
              <w:instrText xml:space="preserve"> PAGEREF _Ref117679894 \h </w:instrText>
            </w:r>
            <w:r w:rsidRPr="0017042D">
              <w:rPr>
                <w:b/>
                <w:bCs/>
                <w:sz w:val="20"/>
                <w:szCs w:val="20"/>
              </w:rPr>
            </w:r>
            <w:r w:rsidRPr="0017042D">
              <w:rPr>
                <w:b/>
                <w:bCs/>
                <w:sz w:val="20"/>
                <w:szCs w:val="20"/>
              </w:rPr>
              <w:fldChar w:fldCharType="separate"/>
            </w:r>
            <w:r w:rsidRPr="0017042D">
              <w:rPr>
                <w:b/>
                <w:bCs/>
                <w:noProof/>
                <w:sz w:val="20"/>
                <w:szCs w:val="20"/>
              </w:rPr>
              <w:t>10</w:t>
            </w:r>
            <w:r w:rsidRPr="0017042D">
              <w:rPr>
                <w:b/>
                <w:bCs/>
                <w:sz w:val="20"/>
                <w:szCs w:val="20"/>
              </w:rPr>
              <w:fldChar w:fldCharType="end"/>
            </w:r>
          </w:p>
        </w:tc>
      </w:tr>
      <w:tr w:rsidR="00750402" w:rsidRPr="0017042D" w14:paraId="74E6BC35" w14:textId="77777777" w:rsidTr="005D754F">
        <w:trPr>
          <w:trHeight w:hRule="exact" w:val="516"/>
        </w:trPr>
        <w:tc>
          <w:tcPr>
            <w:tcW w:w="7162" w:type="dxa"/>
            <w:shd w:val="clear" w:color="auto" w:fill="auto"/>
            <w:vAlign w:val="center"/>
          </w:tcPr>
          <w:p w14:paraId="6D0672BA" w14:textId="6740ECAE" w:rsidR="00750402" w:rsidRPr="0017042D" w:rsidRDefault="0055580E" w:rsidP="0055580E">
            <w:pPr>
              <w:tabs>
                <w:tab w:val="left" w:pos="1197"/>
              </w:tabs>
              <w:ind w:left="1055" w:hanging="851"/>
              <w:rPr>
                <w:b/>
                <w:bCs/>
                <w:sz w:val="20"/>
                <w:szCs w:val="20"/>
              </w:rPr>
            </w:pPr>
            <w:r w:rsidRPr="0017042D">
              <w:rPr>
                <w:b/>
                <w:bCs/>
                <w:sz w:val="20"/>
                <w:szCs w:val="20"/>
              </w:rPr>
              <w:fldChar w:fldCharType="begin"/>
            </w:r>
            <w:r w:rsidRPr="0017042D">
              <w:rPr>
                <w:b/>
                <w:bCs/>
                <w:sz w:val="20"/>
                <w:szCs w:val="20"/>
              </w:rPr>
              <w:instrText xml:space="preserve"> REF _Ref117679898 \h  \* MERGEFORMAT </w:instrText>
            </w:r>
            <w:r w:rsidRPr="0017042D">
              <w:rPr>
                <w:b/>
                <w:bCs/>
                <w:sz w:val="20"/>
                <w:szCs w:val="20"/>
              </w:rPr>
            </w:r>
            <w:r w:rsidRPr="0017042D">
              <w:rPr>
                <w:b/>
                <w:bCs/>
                <w:sz w:val="20"/>
                <w:szCs w:val="20"/>
              </w:rPr>
              <w:fldChar w:fldCharType="separate"/>
            </w:r>
            <w:r w:rsidRPr="0017042D">
              <w:rPr>
                <w:b/>
                <w:bCs/>
                <w:sz w:val="20"/>
                <w:szCs w:val="20"/>
              </w:rPr>
              <w:t>21.</w:t>
            </w:r>
            <w:r w:rsidRPr="0017042D">
              <w:rPr>
                <w:b/>
                <w:bCs/>
                <w:sz w:val="20"/>
                <w:szCs w:val="20"/>
              </w:rPr>
              <w:tab/>
              <w:t>Retention of Records</w:t>
            </w:r>
            <w:r w:rsidRPr="0017042D">
              <w:rPr>
                <w:b/>
                <w:bCs/>
                <w:sz w:val="20"/>
                <w:szCs w:val="20"/>
              </w:rPr>
              <w:fldChar w:fldCharType="end"/>
            </w:r>
          </w:p>
        </w:tc>
        <w:tc>
          <w:tcPr>
            <w:tcW w:w="850" w:type="dxa"/>
            <w:shd w:val="clear" w:color="auto" w:fill="auto"/>
            <w:vAlign w:val="center"/>
          </w:tcPr>
          <w:p w14:paraId="2B6C4D85" w14:textId="602BA750" w:rsidR="00750402" w:rsidRPr="0017042D" w:rsidRDefault="005D754F" w:rsidP="00B91C2C">
            <w:pPr>
              <w:jc w:val="center"/>
              <w:rPr>
                <w:b/>
                <w:bCs/>
                <w:sz w:val="20"/>
                <w:szCs w:val="20"/>
              </w:rPr>
            </w:pPr>
            <w:r w:rsidRPr="0017042D">
              <w:rPr>
                <w:b/>
                <w:bCs/>
                <w:sz w:val="20"/>
                <w:szCs w:val="20"/>
              </w:rPr>
              <w:fldChar w:fldCharType="begin"/>
            </w:r>
            <w:r w:rsidRPr="0017042D">
              <w:rPr>
                <w:b/>
                <w:bCs/>
                <w:sz w:val="20"/>
                <w:szCs w:val="20"/>
              </w:rPr>
              <w:instrText xml:space="preserve"> PAGEREF _Ref117679898 \h </w:instrText>
            </w:r>
            <w:r w:rsidRPr="0017042D">
              <w:rPr>
                <w:b/>
                <w:bCs/>
                <w:sz w:val="20"/>
                <w:szCs w:val="20"/>
              </w:rPr>
            </w:r>
            <w:r w:rsidRPr="0017042D">
              <w:rPr>
                <w:b/>
                <w:bCs/>
                <w:sz w:val="20"/>
                <w:szCs w:val="20"/>
              </w:rPr>
              <w:fldChar w:fldCharType="separate"/>
            </w:r>
            <w:r w:rsidRPr="0017042D">
              <w:rPr>
                <w:b/>
                <w:bCs/>
                <w:noProof/>
                <w:sz w:val="20"/>
                <w:szCs w:val="20"/>
              </w:rPr>
              <w:t>10</w:t>
            </w:r>
            <w:r w:rsidRPr="0017042D">
              <w:rPr>
                <w:b/>
                <w:bCs/>
                <w:sz w:val="20"/>
                <w:szCs w:val="20"/>
              </w:rPr>
              <w:fldChar w:fldCharType="end"/>
            </w:r>
          </w:p>
        </w:tc>
      </w:tr>
      <w:tr w:rsidR="00750402" w:rsidRPr="0017042D" w14:paraId="1FE19400" w14:textId="77777777" w:rsidTr="005D754F">
        <w:trPr>
          <w:trHeight w:hRule="exact" w:val="514"/>
        </w:trPr>
        <w:tc>
          <w:tcPr>
            <w:tcW w:w="7162" w:type="dxa"/>
            <w:shd w:val="clear" w:color="auto" w:fill="auto"/>
            <w:vAlign w:val="center"/>
          </w:tcPr>
          <w:p w14:paraId="52CF35BD" w14:textId="51C975DD" w:rsidR="00750402" w:rsidRPr="0017042D" w:rsidRDefault="0055580E" w:rsidP="0017042D">
            <w:pPr>
              <w:ind w:left="346" w:firstLine="709"/>
              <w:rPr>
                <w:b/>
                <w:bCs/>
                <w:sz w:val="20"/>
                <w:szCs w:val="20"/>
              </w:rPr>
            </w:pPr>
            <w:r w:rsidRPr="0017042D">
              <w:rPr>
                <w:b/>
                <w:bCs/>
                <w:sz w:val="20"/>
                <w:szCs w:val="20"/>
              </w:rPr>
              <w:fldChar w:fldCharType="begin"/>
            </w:r>
            <w:r w:rsidRPr="0017042D">
              <w:rPr>
                <w:b/>
                <w:bCs/>
                <w:sz w:val="20"/>
                <w:szCs w:val="20"/>
              </w:rPr>
              <w:instrText xml:space="preserve"> REF _Ref117679903 \h  \* MERGEFORMAT </w:instrText>
            </w:r>
            <w:r w:rsidRPr="0017042D">
              <w:rPr>
                <w:b/>
                <w:bCs/>
                <w:sz w:val="20"/>
                <w:szCs w:val="20"/>
              </w:rPr>
            </w:r>
            <w:r w:rsidRPr="0017042D">
              <w:rPr>
                <w:b/>
                <w:bCs/>
                <w:sz w:val="20"/>
                <w:szCs w:val="20"/>
              </w:rPr>
              <w:fldChar w:fldCharType="separate"/>
            </w:r>
            <w:r w:rsidRPr="0017042D">
              <w:rPr>
                <w:b/>
                <w:bCs/>
                <w:sz w:val="20"/>
                <w:szCs w:val="20"/>
              </w:rPr>
              <w:t>Appendix 1 – Regulated Activity</w:t>
            </w:r>
            <w:r w:rsidRPr="0017042D">
              <w:rPr>
                <w:b/>
                <w:bCs/>
                <w:sz w:val="20"/>
                <w:szCs w:val="20"/>
              </w:rPr>
              <w:fldChar w:fldCharType="end"/>
            </w:r>
          </w:p>
        </w:tc>
        <w:tc>
          <w:tcPr>
            <w:tcW w:w="850" w:type="dxa"/>
            <w:shd w:val="clear" w:color="auto" w:fill="auto"/>
            <w:vAlign w:val="center"/>
          </w:tcPr>
          <w:p w14:paraId="724D707E" w14:textId="56B4DE5D" w:rsidR="00750402" w:rsidRPr="0017042D" w:rsidRDefault="00750402" w:rsidP="00B91C2C">
            <w:pPr>
              <w:jc w:val="center"/>
              <w:rPr>
                <w:b/>
                <w:bCs/>
                <w:sz w:val="20"/>
                <w:szCs w:val="20"/>
              </w:rPr>
            </w:pPr>
          </w:p>
        </w:tc>
      </w:tr>
      <w:tr w:rsidR="00750402" w:rsidRPr="0017042D" w14:paraId="6E47AEBD" w14:textId="77777777" w:rsidTr="005D754F">
        <w:trPr>
          <w:trHeight w:hRule="exact" w:val="516"/>
        </w:trPr>
        <w:tc>
          <w:tcPr>
            <w:tcW w:w="7162" w:type="dxa"/>
            <w:shd w:val="clear" w:color="auto" w:fill="auto"/>
            <w:vAlign w:val="center"/>
          </w:tcPr>
          <w:p w14:paraId="2BF79227" w14:textId="38BB856A" w:rsidR="00750402" w:rsidRPr="0017042D" w:rsidRDefault="0055580E" w:rsidP="0017042D">
            <w:pPr>
              <w:ind w:left="346" w:firstLine="709"/>
              <w:rPr>
                <w:b/>
                <w:bCs/>
                <w:sz w:val="20"/>
                <w:szCs w:val="20"/>
              </w:rPr>
            </w:pPr>
            <w:r w:rsidRPr="0017042D">
              <w:rPr>
                <w:b/>
                <w:bCs/>
                <w:sz w:val="20"/>
                <w:szCs w:val="20"/>
              </w:rPr>
              <w:fldChar w:fldCharType="begin"/>
            </w:r>
            <w:r w:rsidRPr="0017042D">
              <w:rPr>
                <w:b/>
                <w:bCs/>
                <w:sz w:val="20"/>
                <w:szCs w:val="20"/>
              </w:rPr>
              <w:instrText xml:space="preserve"> REF _Ref117679909 \h  \* MERGEFORMAT </w:instrText>
            </w:r>
            <w:r w:rsidRPr="0017042D">
              <w:rPr>
                <w:b/>
                <w:bCs/>
                <w:sz w:val="20"/>
                <w:szCs w:val="20"/>
              </w:rPr>
            </w:r>
            <w:r w:rsidRPr="0017042D">
              <w:rPr>
                <w:b/>
                <w:bCs/>
                <w:sz w:val="20"/>
                <w:szCs w:val="20"/>
              </w:rPr>
              <w:fldChar w:fldCharType="separate"/>
            </w:r>
            <w:r w:rsidRPr="0017042D">
              <w:rPr>
                <w:b/>
                <w:bCs/>
                <w:sz w:val="20"/>
                <w:szCs w:val="20"/>
              </w:rPr>
              <w:t>Appendix 2 – Criminal Record Declaration</w:t>
            </w:r>
            <w:r w:rsidRPr="0017042D">
              <w:rPr>
                <w:b/>
                <w:bCs/>
                <w:sz w:val="20"/>
                <w:szCs w:val="20"/>
              </w:rPr>
              <w:fldChar w:fldCharType="end"/>
            </w:r>
          </w:p>
        </w:tc>
        <w:tc>
          <w:tcPr>
            <w:tcW w:w="850" w:type="dxa"/>
            <w:shd w:val="clear" w:color="auto" w:fill="auto"/>
            <w:vAlign w:val="center"/>
          </w:tcPr>
          <w:p w14:paraId="53AEA6F4" w14:textId="73C37ADC" w:rsidR="00750402" w:rsidRPr="0017042D" w:rsidRDefault="00750402" w:rsidP="00B91C2C">
            <w:pPr>
              <w:jc w:val="center"/>
              <w:rPr>
                <w:b/>
                <w:bCs/>
                <w:sz w:val="20"/>
                <w:szCs w:val="20"/>
              </w:rPr>
            </w:pPr>
          </w:p>
        </w:tc>
      </w:tr>
    </w:tbl>
    <w:p w14:paraId="04760D83" w14:textId="77777777" w:rsidR="00640BEB" w:rsidRDefault="00640BEB" w:rsidP="005D754F">
      <w:pPr>
        <w:pStyle w:val="Heading1"/>
        <w:ind w:left="567" w:hanging="567"/>
        <w:rPr>
          <w:color w:val="7030A0"/>
        </w:rPr>
      </w:pPr>
      <w:bookmarkStart w:id="0" w:name="_Ref117679960"/>
    </w:p>
    <w:p w14:paraId="1EC0C7D3" w14:textId="77777777" w:rsidR="00640BEB" w:rsidRDefault="00640BEB">
      <w:pPr>
        <w:rPr>
          <w:b/>
          <w:bCs/>
          <w:color w:val="7030A0"/>
          <w:sz w:val="24"/>
          <w:szCs w:val="24"/>
        </w:rPr>
      </w:pPr>
      <w:r>
        <w:rPr>
          <w:color w:val="7030A0"/>
        </w:rPr>
        <w:br w:type="page"/>
      </w:r>
    </w:p>
    <w:p w14:paraId="02E8ADF3" w14:textId="77777777" w:rsidR="00640BEB" w:rsidRDefault="00640BEB" w:rsidP="005D754F">
      <w:pPr>
        <w:pStyle w:val="Heading1"/>
        <w:ind w:left="567" w:hanging="567"/>
        <w:rPr>
          <w:color w:val="7030A0"/>
        </w:rPr>
        <w:sectPr w:rsidR="00640BEB" w:rsidSect="00691EF0">
          <w:footerReference w:type="default" r:id="rId14"/>
          <w:type w:val="continuous"/>
          <w:pgSz w:w="11910" w:h="16840"/>
          <w:pgMar w:top="1843" w:right="1420" w:bottom="1140" w:left="1160" w:header="567" w:footer="1134" w:gutter="0"/>
          <w:cols w:space="720"/>
          <w:docGrid w:linePitch="299"/>
        </w:sectPr>
      </w:pPr>
    </w:p>
    <w:p w14:paraId="6A5A6EA9" w14:textId="7C772C3A" w:rsidR="00750402" w:rsidRPr="0017042D" w:rsidRDefault="000D560F" w:rsidP="005D754F">
      <w:pPr>
        <w:pStyle w:val="Heading1"/>
        <w:ind w:left="567" w:hanging="567"/>
        <w:rPr>
          <w:color w:val="7030A0"/>
        </w:rPr>
      </w:pPr>
      <w:r w:rsidRPr="0017042D">
        <w:rPr>
          <w:color w:val="7030A0"/>
        </w:rPr>
        <w:lastRenderedPageBreak/>
        <w:t>1.</w:t>
      </w:r>
      <w:bookmarkStart w:id="1" w:name="_Ref116648979"/>
      <w:r w:rsidR="00827F74" w:rsidRPr="0017042D">
        <w:rPr>
          <w:color w:val="7030A0"/>
        </w:rPr>
        <w:tab/>
      </w:r>
      <w:r w:rsidR="00247C21" w:rsidRPr="0017042D">
        <w:rPr>
          <w:color w:val="7030A0"/>
        </w:rPr>
        <w:t>Introduction</w:t>
      </w:r>
      <w:bookmarkEnd w:id="0"/>
      <w:bookmarkEnd w:id="1"/>
    </w:p>
    <w:p w14:paraId="2A5433A5" w14:textId="5BBFC849" w:rsidR="00750402" w:rsidRPr="00827F74" w:rsidRDefault="0017042D" w:rsidP="0017042D">
      <w:pPr>
        <w:pStyle w:val="BodyText"/>
        <w:spacing w:before="120" w:after="120" w:line="259" w:lineRule="auto"/>
        <w:ind w:left="1134" w:right="198" w:hanging="567"/>
        <w:rPr>
          <w:sz w:val="22"/>
        </w:rPr>
      </w:pPr>
      <w:r>
        <w:t>1.1</w:t>
      </w:r>
      <w:r>
        <w:tab/>
      </w:r>
      <w:r w:rsidR="00247C21" w:rsidRPr="00827F74">
        <w:t>The safe recruitment of staff is the first step to safeguarding and promoting the welfare of children and young people in education. The Trust is committed to safeguarding and promoting the welfare of the pupils in its care and expects all staff and volunteers to share this commitment</w:t>
      </w:r>
      <w:r w:rsidR="00247C21" w:rsidRPr="00827F74">
        <w:rPr>
          <w:sz w:val="22"/>
        </w:rPr>
        <w:t>.</w:t>
      </w:r>
    </w:p>
    <w:p w14:paraId="7BE81909" w14:textId="29947F29" w:rsidR="00750402" w:rsidRPr="00827F74" w:rsidRDefault="0017042D" w:rsidP="0017042D">
      <w:pPr>
        <w:pStyle w:val="BodyText"/>
        <w:spacing w:line="276" w:lineRule="auto"/>
        <w:ind w:left="1134" w:right="205" w:hanging="567"/>
      </w:pPr>
      <w:r>
        <w:t>1.2</w:t>
      </w:r>
      <w:r>
        <w:tab/>
      </w:r>
      <w:r w:rsidR="00247C21" w:rsidRPr="00827F74">
        <w:t>In line with the Trust’s statutory duties under the Safeguarding Vulnerable Groups Act 2006, the DfE Keeping Children Safe in Education</w:t>
      </w:r>
      <w:r w:rsidR="001F352F" w:rsidRPr="00827F74">
        <w:t xml:space="preserve"> </w:t>
      </w:r>
      <w:r w:rsidR="00247C21" w:rsidRPr="00827F74">
        <w:t>guidance and the Protection of Freedoms Act 2012 to safeguard children,</w:t>
      </w:r>
      <w:r w:rsidR="00247C21" w:rsidRPr="00827F74">
        <w:rPr>
          <w:spacing w:val="-5"/>
        </w:rPr>
        <w:t xml:space="preserve"> </w:t>
      </w:r>
      <w:r w:rsidR="00247C21" w:rsidRPr="00827F74">
        <w:t>the</w:t>
      </w:r>
      <w:r w:rsidR="00247C21" w:rsidRPr="00827F74">
        <w:rPr>
          <w:spacing w:val="-6"/>
        </w:rPr>
        <w:t xml:space="preserve"> </w:t>
      </w:r>
      <w:r w:rsidR="00247C21" w:rsidRPr="00827F74">
        <w:t>Trust</w:t>
      </w:r>
      <w:r w:rsidR="00247C21" w:rsidRPr="00827F74">
        <w:rPr>
          <w:spacing w:val="-5"/>
        </w:rPr>
        <w:t xml:space="preserve"> </w:t>
      </w:r>
      <w:r w:rsidR="00247C21" w:rsidRPr="00827F74">
        <w:t>is</w:t>
      </w:r>
      <w:r w:rsidR="00247C21" w:rsidRPr="00827F74">
        <w:rPr>
          <w:spacing w:val="-4"/>
        </w:rPr>
        <w:t xml:space="preserve"> </w:t>
      </w:r>
      <w:r w:rsidR="00247C21" w:rsidRPr="00827F74">
        <w:t>required</w:t>
      </w:r>
      <w:r w:rsidR="00247C21" w:rsidRPr="00827F74">
        <w:rPr>
          <w:spacing w:val="-6"/>
        </w:rPr>
        <w:t xml:space="preserve"> </w:t>
      </w:r>
      <w:r w:rsidR="00247C21" w:rsidRPr="00827F74">
        <w:t>to</w:t>
      </w:r>
      <w:r w:rsidR="00247C21" w:rsidRPr="00827F74">
        <w:rPr>
          <w:spacing w:val="-6"/>
        </w:rPr>
        <w:t xml:space="preserve"> </w:t>
      </w:r>
      <w:r w:rsidR="00247C21" w:rsidRPr="00827F74">
        <w:t>carry</w:t>
      </w:r>
      <w:r w:rsidR="00247C21" w:rsidRPr="00827F74">
        <w:rPr>
          <w:spacing w:val="-4"/>
        </w:rPr>
        <w:t xml:space="preserve"> </w:t>
      </w:r>
      <w:r w:rsidR="00247C21" w:rsidRPr="00827F74">
        <w:t>out</w:t>
      </w:r>
      <w:r w:rsidR="00247C21" w:rsidRPr="00827F74">
        <w:rPr>
          <w:spacing w:val="-5"/>
        </w:rPr>
        <w:t xml:space="preserve"> </w:t>
      </w:r>
      <w:proofErr w:type="gramStart"/>
      <w:r w:rsidR="00247C21" w:rsidRPr="00827F74">
        <w:t>a</w:t>
      </w:r>
      <w:r w:rsidR="00247C21" w:rsidRPr="00827F74">
        <w:rPr>
          <w:spacing w:val="-6"/>
        </w:rPr>
        <w:t xml:space="preserve"> </w:t>
      </w:r>
      <w:r w:rsidR="00247C21" w:rsidRPr="00827F74">
        <w:t>number</w:t>
      </w:r>
      <w:r w:rsidR="00247C21" w:rsidRPr="00827F74">
        <w:rPr>
          <w:spacing w:val="-5"/>
        </w:rPr>
        <w:t xml:space="preserve"> </w:t>
      </w:r>
      <w:r w:rsidR="00247C21" w:rsidRPr="00827F74">
        <w:t>of</w:t>
      </w:r>
      <w:proofErr w:type="gramEnd"/>
      <w:r w:rsidR="00247C21" w:rsidRPr="00827F74">
        <w:rPr>
          <w:spacing w:val="-3"/>
        </w:rPr>
        <w:t xml:space="preserve"> </w:t>
      </w:r>
      <w:r w:rsidR="00247C21" w:rsidRPr="00827F74">
        <w:t>checks</w:t>
      </w:r>
      <w:r w:rsidR="00247C21" w:rsidRPr="00827F74">
        <w:rPr>
          <w:spacing w:val="-4"/>
        </w:rPr>
        <w:t xml:space="preserve"> </w:t>
      </w:r>
      <w:r w:rsidR="00247C21" w:rsidRPr="00827F74">
        <w:t>on</w:t>
      </w:r>
      <w:r w:rsidR="00247C21" w:rsidRPr="00827F74">
        <w:rPr>
          <w:spacing w:val="-6"/>
        </w:rPr>
        <w:t xml:space="preserve"> </w:t>
      </w:r>
      <w:r w:rsidR="00247C21" w:rsidRPr="00827F74">
        <w:t>all</w:t>
      </w:r>
      <w:r w:rsidR="00247C21" w:rsidRPr="00827F74">
        <w:rPr>
          <w:spacing w:val="-6"/>
        </w:rPr>
        <w:t xml:space="preserve"> </w:t>
      </w:r>
      <w:r w:rsidR="00247C21" w:rsidRPr="00827F74">
        <w:t>staff,</w:t>
      </w:r>
      <w:r w:rsidR="00247C21" w:rsidRPr="00827F74">
        <w:rPr>
          <w:spacing w:val="-5"/>
        </w:rPr>
        <w:t xml:space="preserve"> </w:t>
      </w:r>
      <w:r w:rsidR="00247C21" w:rsidRPr="00827F74">
        <w:t>whether</w:t>
      </w:r>
      <w:r w:rsidR="00247C21" w:rsidRPr="00827F74">
        <w:rPr>
          <w:spacing w:val="-2"/>
        </w:rPr>
        <w:t xml:space="preserve"> </w:t>
      </w:r>
      <w:r w:rsidR="00247C21" w:rsidRPr="00827F74">
        <w:t>they</w:t>
      </w:r>
      <w:r w:rsidR="00247C21" w:rsidRPr="00827F74">
        <w:rPr>
          <w:spacing w:val="-5"/>
        </w:rPr>
        <w:t xml:space="preserve"> </w:t>
      </w:r>
      <w:r w:rsidR="00247C21" w:rsidRPr="00827F74">
        <w:t>are</w:t>
      </w:r>
      <w:r w:rsidR="00247C21" w:rsidRPr="00827F74">
        <w:rPr>
          <w:spacing w:val="-5"/>
        </w:rPr>
        <w:t xml:space="preserve"> </w:t>
      </w:r>
      <w:r w:rsidR="00247C21" w:rsidRPr="00827F74">
        <w:t>permanent, temporary, casual, voluntary, or agency-based</w:t>
      </w:r>
      <w:r w:rsidR="00247C21" w:rsidRPr="00827F74">
        <w:rPr>
          <w:spacing w:val="-17"/>
        </w:rPr>
        <w:t xml:space="preserve"> </w:t>
      </w:r>
      <w:r w:rsidR="00247C21" w:rsidRPr="00827F74">
        <w:t>supply.</w:t>
      </w:r>
    </w:p>
    <w:p w14:paraId="5A4A7491" w14:textId="0289B4CF" w:rsidR="00750402" w:rsidRPr="00827F74" w:rsidRDefault="0017042D" w:rsidP="0017042D">
      <w:pPr>
        <w:pStyle w:val="BodyText"/>
        <w:spacing w:before="120" w:line="276" w:lineRule="auto"/>
        <w:ind w:left="1134" w:right="198" w:hanging="567"/>
      </w:pPr>
      <w:r>
        <w:t>1.3</w:t>
      </w:r>
      <w:r>
        <w:tab/>
      </w:r>
      <w:r w:rsidR="00247C21" w:rsidRPr="00827F74">
        <w:t>This policy does not form part of any employee’s terms and conditions of employment and is not intended to have contractual effect. It is provided for guidance to all members of staff at the Trust who are required to familiarise themselves and comply with its contents. The Trust reserves the right to amend its content at any time.</w:t>
      </w:r>
    </w:p>
    <w:p w14:paraId="01DE04D3" w14:textId="61393ED6" w:rsidR="00750402" w:rsidRPr="0017042D" w:rsidRDefault="00B91C2C" w:rsidP="00B91C2C">
      <w:pPr>
        <w:pStyle w:val="Heading1"/>
        <w:spacing w:before="240"/>
        <w:ind w:left="567" w:hanging="567"/>
        <w:rPr>
          <w:color w:val="7030A0"/>
        </w:rPr>
      </w:pPr>
      <w:bookmarkStart w:id="2" w:name="_Ref116649016"/>
      <w:r w:rsidRPr="0017042D">
        <w:rPr>
          <w:color w:val="7030A0"/>
        </w:rPr>
        <w:t>2.0</w:t>
      </w:r>
      <w:r w:rsidRPr="0017042D">
        <w:rPr>
          <w:color w:val="7030A0"/>
        </w:rPr>
        <w:tab/>
      </w:r>
      <w:r w:rsidR="00247C21" w:rsidRPr="0017042D">
        <w:rPr>
          <w:color w:val="7030A0"/>
        </w:rPr>
        <w:t>Scope and Objectives</w:t>
      </w:r>
      <w:bookmarkEnd w:id="2"/>
    </w:p>
    <w:p w14:paraId="3D6BD3C4" w14:textId="77777777" w:rsidR="00750402" w:rsidRPr="00827F74" w:rsidRDefault="00247C21" w:rsidP="00B91C2C">
      <w:pPr>
        <w:pStyle w:val="BodyText"/>
        <w:spacing w:before="120" w:after="120"/>
        <w:ind w:left="567"/>
      </w:pPr>
      <w:r w:rsidRPr="00827F74">
        <w:t>The scope of this policy is to set out the minimum requirements of a recruitment process that aims to:</w:t>
      </w:r>
    </w:p>
    <w:p w14:paraId="6CA7DA1F" w14:textId="4BCFE58B" w:rsidR="00750402" w:rsidRPr="00827F74" w:rsidRDefault="00247C21" w:rsidP="0017042D">
      <w:pPr>
        <w:pStyle w:val="ListParagraph"/>
        <w:numPr>
          <w:ilvl w:val="0"/>
          <w:numId w:val="3"/>
        </w:numPr>
        <w:spacing w:before="120" w:after="120"/>
        <w:ind w:left="1418" w:right="503" w:hanging="284"/>
        <w:rPr>
          <w:rFonts w:ascii="Symbol"/>
          <w:sz w:val="20"/>
        </w:rPr>
      </w:pPr>
      <w:r w:rsidRPr="00827F74">
        <w:rPr>
          <w:sz w:val="20"/>
        </w:rPr>
        <w:t>ensure safeguarding and promoting the welfare of children and young people is an</w:t>
      </w:r>
      <w:r w:rsidRPr="00827F74">
        <w:rPr>
          <w:spacing w:val="-21"/>
          <w:sz w:val="20"/>
        </w:rPr>
        <w:t xml:space="preserve"> </w:t>
      </w:r>
      <w:r w:rsidRPr="00827F74">
        <w:rPr>
          <w:sz w:val="20"/>
        </w:rPr>
        <w:t>integral factor at each stage of the recruitment and selection</w:t>
      </w:r>
      <w:r w:rsidRPr="00827F74">
        <w:rPr>
          <w:spacing w:val="-18"/>
          <w:sz w:val="20"/>
        </w:rPr>
        <w:t xml:space="preserve"> </w:t>
      </w:r>
      <w:r w:rsidR="00B91C2C" w:rsidRPr="00827F74">
        <w:rPr>
          <w:sz w:val="20"/>
        </w:rPr>
        <w:t>process</w:t>
      </w:r>
    </w:p>
    <w:p w14:paraId="7E67D8E2" w14:textId="4AA586DD" w:rsidR="00750402" w:rsidRPr="00827F74" w:rsidRDefault="00247C21" w:rsidP="0017042D">
      <w:pPr>
        <w:pStyle w:val="ListParagraph"/>
        <w:numPr>
          <w:ilvl w:val="0"/>
          <w:numId w:val="3"/>
        </w:numPr>
        <w:spacing w:before="120" w:after="120"/>
        <w:ind w:left="1418" w:right="412" w:hanging="284"/>
        <w:rPr>
          <w:rFonts w:ascii="Symbol"/>
          <w:sz w:val="20"/>
        </w:rPr>
      </w:pPr>
      <w:r w:rsidRPr="00827F74">
        <w:rPr>
          <w:sz w:val="20"/>
        </w:rPr>
        <w:t xml:space="preserve">to ensure compliance with all relevant legislation, recommendations and guidance including the statutory guidance published by the Department for Education (DfE), </w:t>
      </w:r>
      <w:hyperlink r:id="rId15" w:history="1">
        <w:r w:rsidRPr="00EF184D">
          <w:rPr>
            <w:rStyle w:val="Hyperlink"/>
            <w:sz w:val="20"/>
          </w:rPr>
          <w:t>Keeping Children Safe in Education</w:t>
        </w:r>
      </w:hyperlink>
      <w:r w:rsidRPr="00827F74">
        <w:rPr>
          <w:sz w:val="20"/>
          <w:u w:val="single"/>
        </w:rPr>
        <w:t xml:space="preserve"> </w:t>
      </w:r>
      <w:r w:rsidRPr="00827F74">
        <w:rPr>
          <w:sz w:val="20"/>
        </w:rPr>
        <w:t xml:space="preserve">(KCSIE), the </w:t>
      </w:r>
      <w:hyperlink r:id="rId16" w:history="1">
        <w:r w:rsidRPr="00EF184D">
          <w:rPr>
            <w:rStyle w:val="Hyperlink"/>
            <w:sz w:val="20"/>
          </w:rPr>
          <w:t>Prevent Duty Gu</w:t>
        </w:r>
        <w:r w:rsidRPr="00EF184D">
          <w:rPr>
            <w:rStyle w:val="Hyperlink"/>
            <w:sz w:val="20"/>
          </w:rPr>
          <w:t>i</w:t>
        </w:r>
        <w:r w:rsidRPr="00EF184D">
          <w:rPr>
            <w:rStyle w:val="Hyperlink"/>
            <w:sz w:val="20"/>
          </w:rPr>
          <w:t>dance for England and Wales</w:t>
        </w:r>
      </w:hyperlink>
      <w:r w:rsidRPr="00827F74">
        <w:rPr>
          <w:sz w:val="20"/>
          <w:u w:val="single"/>
        </w:rPr>
        <w:t xml:space="preserve"> </w:t>
      </w:r>
      <w:r w:rsidRPr="00827F74">
        <w:rPr>
          <w:sz w:val="20"/>
        </w:rPr>
        <w:t>(the Prevent Duty Guidance) and any guidance or code of practice published by the Disclosure and Barring Services</w:t>
      </w:r>
      <w:r w:rsidRPr="00827F74">
        <w:rPr>
          <w:spacing w:val="-9"/>
          <w:sz w:val="20"/>
        </w:rPr>
        <w:t xml:space="preserve"> </w:t>
      </w:r>
      <w:r w:rsidRPr="00827F74">
        <w:rPr>
          <w:sz w:val="20"/>
        </w:rPr>
        <w:t>(DBS)</w:t>
      </w:r>
    </w:p>
    <w:p w14:paraId="70F85F98" w14:textId="77777777" w:rsidR="00750402" w:rsidRPr="00827F74" w:rsidRDefault="00247C21" w:rsidP="0017042D">
      <w:pPr>
        <w:pStyle w:val="ListParagraph"/>
        <w:numPr>
          <w:ilvl w:val="0"/>
          <w:numId w:val="3"/>
        </w:numPr>
        <w:spacing w:before="120" w:after="120"/>
        <w:ind w:left="1418" w:right="809" w:hanging="284"/>
        <w:rPr>
          <w:rFonts w:ascii="Symbol"/>
          <w:sz w:val="20"/>
        </w:rPr>
      </w:pPr>
      <w:r w:rsidRPr="00827F74">
        <w:rPr>
          <w:sz w:val="20"/>
        </w:rPr>
        <w:t xml:space="preserve">attract the best possible applicants to vacancies </w:t>
      </w:r>
      <w:proofErr w:type="gramStart"/>
      <w:r w:rsidRPr="00827F74">
        <w:rPr>
          <w:sz w:val="20"/>
        </w:rPr>
        <w:t>on the basis of</w:t>
      </w:r>
      <w:proofErr w:type="gramEnd"/>
      <w:r w:rsidRPr="00827F74">
        <w:rPr>
          <w:sz w:val="20"/>
        </w:rPr>
        <w:t xml:space="preserve"> their merit, abilities</w:t>
      </w:r>
      <w:r w:rsidRPr="00827F74">
        <w:rPr>
          <w:spacing w:val="-30"/>
          <w:sz w:val="20"/>
        </w:rPr>
        <w:t xml:space="preserve"> </w:t>
      </w:r>
      <w:r w:rsidRPr="00827F74">
        <w:rPr>
          <w:sz w:val="20"/>
        </w:rPr>
        <w:t>and suitability</w:t>
      </w:r>
    </w:p>
    <w:p w14:paraId="0378300D" w14:textId="77777777" w:rsidR="00750402" w:rsidRPr="00827F74" w:rsidRDefault="00247C21" w:rsidP="0017042D">
      <w:pPr>
        <w:pStyle w:val="ListParagraph"/>
        <w:numPr>
          <w:ilvl w:val="0"/>
          <w:numId w:val="3"/>
        </w:numPr>
        <w:spacing w:before="120" w:after="120"/>
        <w:ind w:left="1418" w:hanging="284"/>
        <w:rPr>
          <w:rFonts w:ascii="Symbol"/>
          <w:sz w:val="20"/>
        </w:rPr>
      </w:pPr>
      <w:r w:rsidRPr="00827F74">
        <w:rPr>
          <w:sz w:val="20"/>
        </w:rPr>
        <w:t>deter prospective applicants who are unsuitable for work with children or young</w:t>
      </w:r>
      <w:r w:rsidRPr="00827F74">
        <w:rPr>
          <w:spacing w:val="-26"/>
          <w:sz w:val="20"/>
        </w:rPr>
        <w:t xml:space="preserve"> </w:t>
      </w:r>
      <w:r w:rsidRPr="00827F74">
        <w:rPr>
          <w:sz w:val="20"/>
        </w:rPr>
        <w:t>people</w:t>
      </w:r>
    </w:p>
    <w:p w14:paraId="34D81081" w14:textId="77777777" w:rsidR="00750402" w:rsidRPr="00827F74" w:rsidRDefault="00247C21" w:rsidP="0017042D">
      <w:pPr>
        <w:pStyle w:val="ListParagraph"/>
        <w:numPr>
          <w:ilvl w:val="0"/>
          <w:numId w:val="3"/>
        </w:numPr>
        <w:spacing w:before="120" w:after="120"/>
        <w:ind w:left="1418" w:hanging="284"/>
        <w:rPr>
          <w:rFonts w:ascii="Symbol"/>
          <w:sz w:val="20"/>
        </w:rPr>
      </w:pPr>
      <w:r w:rsidRPr="00827F74">
        <w:rPr>
          <w:sz w:val="20"/>
        </w:rPr>
        <w:t>identify and reject applicants who are unsuitable for work with children and young</w:t>
      </w:r>
      <w:r w:rsidRPr="00827F74">
        <w:rPr>
          <w:spacing w:val="-22"/>
          <w:sz w:val="20"/>
        </w:rPr>
        <w:t xml:space="preserve"> </w:t>
      </w:r>
      <w:r w:rsidRPr="00827F74">
        <w:rPr>
          <w:sz w:val="20"/>
        </w:rPr>
        <w:t>people</w:t>
      </w:r>
    </w:p>
    <w:p w14:paraId="5FFDFE07" w14:textId="715EAA8C" w:rsidR="00750402" w:rsidRPr="00827F74" w:rsidRDefault="00247C21" w:rsidP="0017042D">
      <w:pPr>
        <w:pStyle w:val="ListParagraph"/>
        <w:numPr>
          <w:ilvl w:val="0"/>
          <w:numId w:val="3"/>
        </w:numPr>
        <w:spacing w:before="120" w:after="120"/>
        <w:ind w:left="1418" w:right="295" w:hanging="284"/>
        <w:rPr>
          <w:rFonts w:ascii="Symbol"/>
          <w:sz w:val="20"/>
        </w:rPr>
      </w:pPr>
      <w:r w:rsidRPr="00827F74">
        <w:rPr>
          <w:sz w:val="20"/>
        </w:rPr>
        <w:t>ensure that those that are responsible for each stage of the recruitment process</w:t>
      </w:r>
      <w:r w:rsidRPr="00827F74">
        <w:rPr>
          <w:spacing w:val="-28"/>
          <w:sz w:val="20"/>
        </w:rPr>
        <w:t xml:space="preserve"> </w:t>
      </w:r>
      <w:r w:rsidRPr="00827F74">
        <w:rPr>
          <w:sz w:val="20"/>
        </w:rPr>
        <w:t xml:space="preserve">demonstrate a professional approach by dealing honestly, </w:t>
      </w:r>
      <w:r w:rsidR="00EF184D" w:rsidRPr="00827F74">
        <w:rPr>
          <w:sz w:val="20"/>
        </w:rPr>
        <w:t>efficiently,</w:t>
      </w:r>
      <w:r w:rsidRPr="00827F74">
        <w:rPr>
          <w:sz w:val="20"/>
        </w:rPr>
        <w:t xml:space="preserve"> and fairly with all</w:t>
      </w:r>
      <w:r w:rsidRPr="00827F74">
        <w:rPr>
          <w:spacing w:val="-26"/>
          <w:sz w:val="20"/>
        </w:rPr>
        <w:t xml:space="preserve"> </w:t>
      </w:r>
      <w:r w:rsidRPr="00827F74">
        <w:rPr>
          <w:sz w:val="20"/>
        </w:rPr>
        <w:t>applicants.</w:t>
      </w:r>
    </w:p>
    <w:p w14:paraId="2E07323A" w14:textId="77777777" w:rsidR="00750402" w:rsidRPr="00827F74" w:rsidRDefault="00247C21" w:rsidP="0017042D">
      <w:pPr>
        <w:pStyle w:val="ListParagraph"/>
        <w:numPr>
          <w:ilvl w:val="0"/>
          <w:numId w:val="3"/>
        </w:numPr>
        <w:spacing w:before="120" w:after="120"/>
        <w:ind w:left="1418" w:hanging="284"/>
        <w:rPr>
          <w:rFonts w:ascii="Symbol"/>
          <w:sz w:val="20"/>
        </w:rPr>
      </w:pPr>
      <w:r w:rsidRPr="00827F74">
        <w:rPr>
          <w:sz w:val="20"/>
        </w:rPr>
        <w:t>ensure that all applicants are considered equally and</w:t>
      </w:r>
      <w:r w:rsidRPr="00827F74">
        <w:rPr>
          <w:spacing w:val="-20"/>
          <w:sz w:val="20"/>
        </w:rPr>
        <w:t xml:space="preserve"> </w:t>
      </w:r>
      <w:r w:rsidRPr="00827F74">
        <w:rPr>
          <w:sz w:val="20"/>
        </w:rPr>
        <w:t>consistently</w:t>
      </w:r>
    </w:p>
    <w:p w14:paraId="651EB32F" w14:textId="68B75C7B" w:rsidR="00750402" w:rsidRPr="00827F74" w:rsidRDefault="00247C21" w:rsidP="0017042D">
      <w:pPr>
        <w:pStyle w:val="ListParagraph"/>
        <w:numPr>
          <w:ilvl w:val="0"/>
          <w:numId w:val="3"/>
        </w:numPr>
        <w:spacing w:before="120"/>
        <w:ind w:left="1418" w:right="686" w:hanging="284"/>
        <w:rPr>
          <w:rFonts w:ascii="Symbol"/>
          <w:sz w:val="20"/>
        </w:rPr>
      </w:pPr>
      <w:r w:rsidRPr="00827F74">
        <w:rPr>
          <w:sz w:val="20"/>
        </w:rPr>
        <w:t>ensure that no applicant is treated unfairly on any grounds and specifically any</w:t>
      </w:r>
      <w:r w:rsidRPr="00827F74">
        <w:rPr>
          <w:spacing w:val="-29"/>
          <w:sz w:val="20"/>
        </w:rPr>
        <w:t xml:space="preserve"> </w:t>
      </w:r>
      <w:r w:rsidRPr="00827F74">
        <w:rPr>
          <w:sz w:val="20"/>
        </w:rPr>
        <w:t>protected characteristics as outlined in the Equalit</w:t>
      </w:r>
      <w:r w:rsidR="00F265BC">
        <w:rPr>
          <w:sz w:val="20"/>
        </w:rPr>
        <w:t>y</w:t>
      </w:r>
      <w:r w:rsidRPr="00827F74">
        <w:rPr>
          <w:sz w:val="20"/>
        </w:rPr>
        <w:t xml:space="preserve"> Act</w:t>
      </w:r>
      <w:r w:rsidRPr="00827F74">
        <w:rPr>
          <w:spacing w:val="-16"/>
          <w:sz w:val="20"/>
        </w:rPr>
        <w:t xml:space="preserve"> </w:t>
      </w:r>
      <w:r w:rsidRPr="00827F74">
        <w:rPr>
          <w:sz w:val="20"/>
        </w:rPr>
        <w:t>2010</w:t>
      </w:r>
    </w:p>
    <w:p w14:paraId="05041955" w14:textId="08ADAAA9" w:rsidR="00750402" w:rsidRPr="0017042D" w:rsidRDefault="00B91C2C" w:rsidP="005D754F">
      <w:pPr>
        <w:pStyle w:val="Heading1"/>
        <w:spacing w:before="240"/>
        <w:ind w:left="567" w:hanging="567"/>
        <w:rPr>
          <w:color w:val="7030A0"/>
        </w:rPr>
      </w:pPr>
      <w:bookmarkStart w:id="3" w:name="_Ref116649026"/>
      <w:r w:rsidRPr="0017042D">
        <w:rPr>
          <w:color w:val="7030A0"/>
        </w:rPr>
        <w:t>3.0</w:t>
      </w:r>
      <w:r w:rsidRPr="0017042D">
        <w:rPr>
          <w:color w:val="7030A0"/>
        </w:rPr>
        <w:tab/>
        <w:t>R</w:t>
      </w:r>
      <w:r w:rsidR="00247C21" w:rsidRPr="0017042D">
        <w:rPr>
          <w:color w:val="7030A0"/>
        </w:rPr>
        <w:t>oles and Responsibilities</w:t>
      </w:r>
      <w:bookmarkEnd w:id="3"/>
      <w:r w:rsidR="00247C21" w:rsidRPr="0017042D">
        <w:rPr>
          <w:color w:val="7030A0"/>
        </w:rPr>
        <w:tab/>
      </w:r>
    </w:p>
    <w:p w14:paraId="094C977E" w14:textId="77777777" w:rsidR="00750402" w:rsidRPr="00827F74" w:rsidRDefault="00247C21" w:rsidP="00B91C2C">
      <w:pPr>
        <w:pStyle w:val="Heading2"/>
        <w:spacing w:before="179"/>
        <w:ind w:left="567"/>
      </w:pPr>
      <w:r w:rsidRPr="00827F74">
        <w:t>Trust Board</w:t>
      </w:r>
    </w:p>
    <w:p w14:paraId="5A5C666F" w14:textId="77777777" w:rsidR="00750402" w:rsidRPr="00827F74" w:rsidRDefault="00247C21" w:rsidP="001F49CD">
      <w:pPr>
        <w:pStyle w:val="ListParagraph"/>
        <w:numPr>
          <w:ilvl w:val="0"/>
          <w:numId w:val="12"/>
        </w:numPr>
        <w:tabs>
          <w:tab w:val="left" w:pos="1418"/>
        </w:tabs>
        <w:spacing w:before="120"/>
        <w:ind w:left="1418" w:right="403" w:hanging="284"/>
        <w:rPr>
          <w:rFonts w:ascii="Symbol"/>
          <w:sz w:val="20"/>
        </w:rPr>
      </w:pPr>
      <w:r w:rsidRPr="00827F74">
        <w:rPr>
          <w:sz w:val="20"/>
        </w:rPr>
        <w:t>to ensure the Trust has effective policies and procedures in place for the recruitment of</w:t>
      </w:r>
      <w:r w:rsidRPr="00827F74">
        <w:rPr>
          <w:spacing w:val="-27"/>
          <w:sz w:val="20"/>
        </w:rPr>
        <w:t xml:space="preserve"> </w:t>
      </w:r>
      <w:r w:rsidRPr="00827F74">
        <w:rPr>
          <w:sz w:val="20"/>
        </w:rPr>
        <w:t>staff and volunteers in accordance with the DfE guidance and legal</w:t>
      </w:r>
      <w:r w:rsidRPr="00827F74">
        <w:rPr>
          <w:spacing w:val="-23"/>
          <w:sz w:val="20"/>
        </w:rPr>
        <w:t xml:space="preserve"> </w:t>
      </w:r>
      <w:r w:rsidRPr="00827F74">
        <w:rPr>
          <w:sz w:val="20"/>
        </w:rPr>
        <w:t>requirements</w:t>
      </w:r>
    </w:p>
    <w:p w14:paraId="25D289DE" w14:textId="77777777" w:rsidR="00750402" w:rsidRPr="00827F74" w:rsidRDefault="00247C21" w:rsidP="001F49CD">
      <w:pPr>
        <w:pStyle w:val="ListParagraph"/>
        <w:numPr>
          <w:ilvl w:val="0"/>
          <w:numId w:val="12"/>
        </w:numPr>
        <w:tabs>
          <w:tab w:val="left" w:pos="1418"/>
        </w:tabs>
        <w:spacing w:after="240" w:line="268" w:lineRule="exact"/>
        <w:ind w:left="1418" w:hanging="284"/>
        <w:rPr>
          <w:rFonts w:ascii="Symbol"/>
        </w:rPr>
      </w:pPr>
      <w:r w:rsidRPr="00827F74">
        <w:rPr>
          <w:sz w:val="20"/>
        </w:rPr>
        <w:t>to monitor compliance with</w:t>
      </w:r>
      <w:r w:rsidRPr="00827F74">
        <w:rPr>
          <w:spacing w:val="-10"/>
          <w:sz w:val="20"/>
        </w:rPr>
        <w:t xml:space="preserve"> </w:t>
      </w:r>
      <w:r w:rsidRPr="00827F74">
        <w:rPr>
          <w:sz w:val="20"/>
        </w:rPr>
        <w:t>them</w:t>
      </w:r>
    </w:p>
    <w:p w14:paraId="18FFBF73" w14:textId="77777777" w:rsidR="00750402" w:rsidRPr="00827F74" w:rsidRDefault="00247C21" w:rsidP="00B91C2C">
      <w:pPr>
        <w:pStyle w:val="Heading2"/>
        <w:spacing w:after="120"/>
        <w:ind w:left="567"/>
      </w:pPr>
      <w:r w:rsidRPr="00827F74">
        <w:t>Headteacher/SLT/Recruiting Managers</w:t>
      </w:r>
    </w:p>
    <w:p w14:paraId="2660624A" w14:textId="77777777" w:rsidR="00750402" w:rsidRPr="00827F74" w:rsidRDefault="00247C21" w:rsidP="001F49CD">
      <w:pPr>
        <w:pStyle w:val="ListParagraph"/>
        <w:numPr>
          <w:ilvl w:val="0"/>
          <w:numId w:val="12"/>
        </w:numPr>
        <w:tabs>
          <w:tab w:val="left" w:pos="1418"/>
        </w:tabs>
        <w:spacing w:before="120"/>
        <w:ind w:left="1418" w:right="301" w:hanging="284"/>
        <w:rPr>
          <w:rFonts w:ascii="Symbol"/>
          <w:sz w:val="20"/>
        </w:rPr>
      </w:pPr>
      <w:r w:rsidRPr="00827F74">
        <w:rPr>
          <w:sz w:val="20"/>
        </w:rPr>
        <w:t>to ensure the school operates safe recruitment practices and makes sure appropriate checks are carried out on all staff and</w:t>
      </w:r>
      <w:r w:rsidRPr="00827F74">
        <w:rPr>
          <w:spacing w:val="-14"/>
          <w:sz w:val="20"/>
        </w:rPr>
        <w:t xml:space="preserve"> </w:t>
      </w:r>
      <w:r w:rsidRPr="00827F74">
        <w:rPr>
          <w:sz w:val="20"/>
        </w:rPr>
        <w:t>volunteers</w:t>
      </w:r>
    </w:p>
    <w:p w14:paraId="5AA77D9C" w14:textId="77777777" w:rsidR="00750402" w:rsidRPr="00827F74" w:rsidRDefault="00247C21" w:rsidP="001F49CD">
      <w:pPr>
        <w:pStyle w:val="ListParagraph"/>
        <w:numPr>
          <w:ilvl w:val="0"/>
          <w:numId w:val="12"/>
        </w:numPr>
        <w:tabs>
          <w:tab w:val="left" w:pos="1418"/>
        </w:tabs>
        <w:spacing w:before="1" w:line="244" w:lineRule="exact"/>
        <w:ind w:left="1418" w:hanging="284"/>
        <w:rPr>
          <w:rFonts w:ascii="Symbol"/>
          <w:sz w:val="20"/>
        </w:rPr>
      </w:pPr>
      <w:r w:rsidRPr="00827F74">
        <w:rPr>
          <w:sz w:val="20"/>
        </w:rPr>
        <w:t>to monitor contractors and agencies compliance with this</w:t>
      </w:r>
      <w:r w:rsidRPr="00827F74">
        <w:rPr>
          <w:spacing w:val="-19"/>
          <w:sz w:val="20"/>
        </w:rPr>
        <w:t xml:space="preserve"> </w:t>
      </w:r>
      <w:r w:rsidRPr="00827F74">
        <w:rPr>
          <w:sz w:val="20"/>
        </w:rPr>
        <w:t>document</w:t>
      </w:r>
    </w:p>
    <w:p w14:paraId="6FAFAA42" w14:textId="1D9D0E9E" w:rsidR="00750402" w:rsidRPr="00B91C2C" w:rsidRDefault="00247C21" w:rsidP="001F49CD">
      <w:pPr>
        <w:pStyle w:val="ListParagraph"/>
        <w:numPr>
          <w:ilvl w:val="0"/>
          <w:numId w:val="12"/>
        </w:numPr>
        <w:tabs>
          <w:tab w:val="left" w:pos="1418"/>
        </w:tabs>
        <w:spacing w:before="17" w:line="228" w:lineRule="exact"/>
        <w:ind w:left="1418" w:right="463" w:hanging="284"/>
        <w:rPr>
          <w:rFonts w:ascii="Symbol"/>
          <w:sz w:val="20"/>
        </w:rPr>
      </w:pPr>
      <w:r w:rsidRPr="00827F74">
        <w:rPr>
          <w:sz w:val="20"/>
        </w:rPr>
        <w:t>to promote the safeguarding of children and young people at every stage of the</w:t>
      </w:r>
      <w:r w:rsidRPr="00827F74">
        <w:rPr>
          <w:spacing w:val="-29"/>
          <w:sz w:val="20"/>
        </w:rPr>
        <w:t xml:space="preserve"> </w:t>
      </w:r>
      <w:r w:rsidRPr="00827F74">
        <w:rPr>
          <w:sz w:val="20"/>
        </w:rPr>
        <w:t>recruitment process.</w:t>
      </w:r>
    </w:p>
    <w:p w14:paraId="4123A5BB" w14:textId="77777777" w:rsidR="00750402" w:rsidRPr="00827F74" w:rsidRDefault="00247C21" w:rsidP="00B91C2C">
      <w:pPr>
        <w:pStyle w:val="Heading2"/>
        <w:spacing w:before="240" w:after="120"/>
        <w:ind w:left="567"/>
      </w:pPr>
      <w:r w:rsidRPr="00827F74">
        <w:t>School Business Officer/HR administrator</w:t>
      </w:r>
    </w:p>
    <w:p w14:paraId="0F99C53D" w14:textId="77777777" w:rsidR="00750402" w:rsidRPr="00827F74" w:rsidRDefault="00247C21" w:rsidP="001F49CD">
      <w:pPr>
        <w:pStyle w:val="ListParagraph"/>
        <w:numPr>
          <w:ilvl w:val="0"/>
          <w:numId w:val="12"/>
        </w:numPr>
        <w:tabs>
          <w:tab w:val="left" w:pos="1418"/>
        </w:tabs>
        <w:spacing w:before="179"/>
        <w:ind w:left="1418" w:hanging="284"/>
        <w:rPr>
          <w:rFonts w:ascii="Symbol"/>
          <w:sz w:val="20"/>
        </w:rPr>
      </w:pPr>
      <w:r w:rsidRPr="00827F74">
        <w:rPr>
          <w:sz w:val="20"/>
        </w:rPr>
        <w:t>to ensure that they understand and comply with the provisions of this</w:t>
      </w:r>
      <w:r w:rsidRPr="00827F74">
        <w:rPr>
          <w:spacing w:val="-24"/>
          <w:sz w:val="20"/>
        </w:rPr>
        <w:t xml:space="preserve"> </w:t>
      </w:r>
      <w:r w:rsidRPr="00827F74">
        <w:rPr>
          <w:sz w:val="20"/>
        </w:rPr>
        <w:t>policy.</w:t>
      </w:r>
    </w:p>
    <w:p w14:paraId="4E2800E0" w14:textId="77777777" w:rsidR="0051545F" w:rsidRDefault="0051545F">
      <w:pPr>
        <w:rPr>
          <w:b/>
          <w:bCs/>
          <w:color w:val="7030A0"/>
          <w:sz w:val="24"/>
          <w:szCs w:val="24"/>
        </w:rPr>
      </w:pPr>
      <w:bookmarkStart w:id="4" w:name="_Ref116649036"/>
      <w:r>
        <w:rPr>
          <w:color w:val="7030A0"/>
        </w:rPr>
        <w:br w:type="page"/>
      </w:r>
    </w:p>
    <w:p w14:paraId="7019F32C" w14:textId="18ECC400" w:rsidR="00750402" w:rsidRPr="0017042D" w:rsidRDefault="004A18D5" w:rsidP="006806BF">
      <w:pPr>
        <w:pStyle w:val="Heading1"/>
        <w:ind w:left="567" w:hanging="567"/>
        <w:rPr>
          <w:color w:val="7030A0"/>
        </w:rPr>
      </w:pPr>
      <w:r w:rsidRPr="0017042D">
        <w:rPr>
          <w:color w:val="7030A0"/>
        </w:rPr>
        <w:lastRenderedPageBreak/>
        <w:t>4.0</w:t>
      </w:r>
      <w:r w:rsidRPr="0017042D">
        <w:rPr>
          <w:color w:val="7030A0"/>
        </w:rPr>
        <w:tab/>
      </w:r>
      <w:r w:rsidR="00247C21" w:rsidRPr="0017042D">
        <w:rPr>
          <w:color w:val="7030A0"/>
        </w:rPr>
        <w:t>Recruitment Panel</w:t>
      </w:r>
      <w:bookmarkEnd w:id="4"/>
      <w:r w:rsidR="00247C21" w:rsidRPr="0017042D">
        <w:rPr>
          <w:color w:val="7030A0"/>
        </w:rPr>
        <w:tab/>
      </w:r>
    </w:p>
    <w:p w14:paraId="2E92C03E" w14:textId="31A7B845" w:rsidR="00750402" w:rsidRPr="00827F74" w:rsidRDefault="00247C21" w:rsidP="004A18D5">
      <w:pPr>
        <w:pStyle w:val="BodyText"/>
        <w:spacing w:before="178" w:line="259" w:lineRule="auto"/>
        <w:ind w:left="567" w:right="205"/>
      </w:pPr>
      <w:r w:rsidRPr="00827F74">
        <w:t>Subject to the availability of training</w:t>
      </w:r>
      <w:r w:rsidR="001F49CD">
        <w:t>,</w:t>
      </w:r>
      <w:r w:rsidRPr="00827F74">
        <w:t xml:space="preserve"> and in accordance with KCSIE, the school/Trust will maintain a position</w:t>
      </w:r>
      <w:r w:rsidRPr="00827F74">
        <w:rPr>
          <w:spacing w:val="-4"/>
        </w:rPr>
        <w:t xml:space="preserve"> </w:t>
      </w:r>
      <w:r w:rsidRPr="00827F74">
        <w:t>in</w:t>
      </w:r>
      <w:r w:rsidRPr="00827F74">
        <w:rPr>
          <w:spacing w:val="-7"/>
        </w:rPr>
        <w:t xml:space="preserve"> </w:t>
      </w:r>
      <w:r w:rsidRPr="00827F74">
        <w:t>which</w:t>
      </w:r>
      <w:r w:rsidRPr="00827F74">
        <w:rPr>
          <w:spacing w:val="-7"/>
        </w:rPr>
        <w:t xml:space="preserve"> </w:t>
      </w:r>
      <w:r w:rsidRPr="00827F74">
        <w:t>at</w:t>
      </w:r>
      <w:r w:rsidRPr="00827F74">
        <w:rPr>
          <w:spacing w:val="-4"/>
        </w:rPr>
        <w:t xml:space="preserve"> </w:t>
      </w:r>
      <w:r w:rsidRPr="00827F74">
        <w:t>least</w:t>
      </w:r>
      <w:r w:rsidRPr="00827F74">
        <w:rPr>
          <w:spacing w:val="-4"/>
        </w:rPr>
        <w:t xml:space="preserve"> </w:t>
      </w:r>
      <w:r w:rsidRPr="00827F74">
        <w:t>one</w:t>
      </w:r>
      <w:r w:rsidRPr="00827F74">
        <w:rPr>
          <w:spacing w:val="-7"/>
        </w:rPr>
        <w:t xml:space="preserve"> </w:t>
      </w:r>
      <w:r w:rsidR="001F49CD">
        <w:t>member of the interview panel</w:t>
      </w:r>
      <w:r w:rsidRPr="00827F74">
        <w:rPr>
          <w:spacing w:val="-6"/>
        </w:rPr>
        <w:t xml:space="preserve"> </w:t>
      </w:r>
      <w:r w:rsidRPr="00827F74">
        <w:t>has</w:t>
      </w:r>
      <w:r w:rsidRPr="00827F74">
        <w:rPr>
          <w:spacing w:val="-5"/>
        </w:rPr>
        <w:t xml:space="preserve"> </w:t>
      </w:r>
      <w:r w:rsidRPr="00827F74">
        <w:t>successfully</w:t>
      </w:r>
      <w:r w:rsidRPr="00827F74">
        <w:rPr>
          <w:spacing w:val="-5"/>
        </w:rPr>
        <w:t xml:space="preserve"> </w:t>
      </w:r>
      <w:r w:rsidRPr="00827F74">
        <w:t>undertaken</w:t>
      </w:r>
      <w:r w:rsidRPr="00827F74">
        <w:rPr>
          <w:spacing w:val="-7"/>
        </w:rPr>
        <w:t xml:space="preserve"> </w:t>
      </w:r>
      <w:r w:rsidRPr="00827F74">
        <w:t>training</w:t>
      </w:r>
      <w:r w:rsidR="004A18D5">
        <w:t>,</w:t>
      </w:r>
      <w:r w:rsidRPr="00827F74">
        <w:rPr>
          <w:spacing w:val="-7"/>
        </w:rPr>
        <w:t xml:space="preserve"> </w:t>
      </w:r>
      <w:r w:rsidRPr="00827F74">
        <w:t>or</w:t>
      </w:r>
      <w:r w:rsidRPr="00827F74">
        <w:rPr>
          <w:spacing w:val="-6"/>
        </w:rPr>
        <w:t xml:space="preserve"> </w:t>
      </w:r>
      <w:r w:rsidRPr="00827F74">
        <w:t>refresher</w:t>
      </w:r>
      <w:r w:rsidRPr="00827F74">
        <w:rPr>
          <w:spacing w:val="-6"/>
        </w:rPr>
        <w:t xml:space="preserve"> </w:t>
      </w:r>
      <w:r w:rsidRPr="00827F74">
        <w:t>training</w:t>
      </w:r>
      <w:r w:rsidR="004A18D5">
        <w:t>,</w:t>
      </w:r>
      <w:r w:rsidRPr="00827F74">
        <w:rPr>
          <w:spacing w:val="-4"/>
        </w:rPr>
        <w:t xml:space="preserve"> </w:t>
      </w:r>
      <w:r w:rsidRPr="00827F74">
        <w:t>in</w:t>
      </w:r>
      <w:r w:rsidRPr="00827F74">
        <w:rPr>
          <w:spacing w:val="-7"/>
        </w:rPr>
        <w:t xml:space="preserve"> </w:t>
      </w:r>
      <w:r w:rsidRPr="00827F74">
        <w:t>safe</w:t>
      </w:r>
      <w:r w:rsidR="001F49CD">
        <w:t>r</w:t>
      </w:r>
      <w:r w:rsidRPr="00827F74">
        <w:t xml:space="preserve"> recruitment</w:t>
      </w:r>
      <w:r w:rsidRPr="00827F74">
        <w:rPr>
          <w:spacing w:val="-10"/>
        </w:rPr>
        <w:t xml:space="preserve"> </w:t>
      </w:r>
      <w:r w:rsidRPr="00827F74">
        <w:t>procedures.</w:t>
      </w:r>
    </w:p>
    <w:p w14:paraId="31AD361C" w14:textId="75F6B1EF" w:rsidR="00593218" w:rsidRPr="0017042D" w:rsidRDefault="00593218" w:rsidP="005D754F">
      <w:pPr>
        <w:pStyle w:val="Heading1"/>
        <w:spacing w:before="240" w:after="120"/>
        <w:ind w:left="567" w:hanging="567"/>
        <w:rPr>
          <w:color w:val="7030A0"/>
        </w:rPr>
      </w:pPr>
      <w:bookmarkStart w:id="5" w:name="_Ref117679790"/>
      <w:r w:rsidRPr="0017042D">
        <w:rPr>
          <w:color w:val="7030A0"/>
        </w:rPr>
        <w:t>5.0</w:t>
      </w:r>
      <w:r w:rsidRPr="0017042D">
        <w:rPr>
          <w:color w:val="7030A0"/>
        </w:rPr>
        <w:tab/>
        <w:t>Advertising Vacancies</w:t>
      </w:r>
      <w:bookmarkEnd w:id="5"/>
      <w:r w:rsidRPr="0017042D">
        <w:rPr>
          <w:color w:val="7030A0"/>
        </w:rPr>
        <w:tab/>
      </w:r>
    </w:p>
    <w:p w14:paraId="3C688794" w14:textId="56CC29B0" w:rsidR="00750402" w:rsidRPr="00827F74" w:rsidRDefault="0017042D" w:rsidP="0017042D">
      <w:pPr>
        <w:pStyle w:val="BodyText"/>
        <w:spacing w:line="276" w:lineRule="auto"/>
        <w:ind w:left="1134" w:right="198" w:hanging="567"/>
      </w:pPr>
      <w:r>
        <w:t>5.1</w:t>
      </w:r>
      <w:r>
        <w:tab/>
      </w:r>
      <w:r w:rsidR="00247C21" w:rsidRPr="00827F74">
        <w:t>Adverts for vacancies will demonstrate the Trust’s commitment to safeguarding in recruitment and vetting</w:t>
      </w:r>
      <w:r w:rsidR="00247C21" w:rsidRPr="00827F74">
        <w:rPr>
          <w:spacing w:val="-11"/>
        </w:rPr>
        <w:t xml:space="preserve"> </w:t>
      </w:r>
      <w:r w:rsidR="00247C21" w:rsidRPr="00827F74">
        <w:t>procedures,</w:t>
      </w:r>
      <w:r w:rsidR="00247C21" w:rsidRPr="00827F74">
        <w:rPr>
          <w:spacing w:val="-11"/>
        </w:rPr>
        <w:t xml:space="preserve"> </w:t>
      </w:r>
      <w:r w:rsidR="00247C21" w:rsidRPr="00827F74">
        <w:t>protecting</w:t>
      </w:r>
      <w:r w:rsidR="00247C21" w:rsidRPr="00827F74">
        <w:rPr>
          <w:spacing w:val="-12"/>
        </w:rPr>
        <w:t xml:space="preserve"> </w:t>
      </w:r>
      <w:r w:rsidR="00247C21" w:rsidRPr="00827F74">
        <w:t>every</w:t>
      </w:r>
      <w:r w:rsidR="00247C21" w:rsidRPr="00827F74">
        <w:rPr>
          <w:spacing w:val="-9"/>
        </w:rPr>
        <w:t xml:space="preserve"> </w:t>
      </w:r>
      <w:r w:rsidR="00247C21" w:rsidRPr="00827F74">
        <w:t>potential</w:t>
      </w:r>
      <w:r w:rsidR="00247C21" w:rsidRPr="00827F74">
        <w:rPr>
          <w:spacing w:val="-12"/>
        </w:rPr>
        <w:t xml:space="preserve"> </w:t>
      </w:r>
      <w:r w:rsidR="00247C21" w:rsidRPr="00827F74">
        <w:t>applicant</w:t>
      </w:r>
      <w:r w:rsidR="00247C21" w:rsidRPr="00827F74">
        <w:rPr>
          <w:spacing w:val="-9"/>
        </w:rPr>
        <w:t xml:space="preserve"> </w:t>
      </w:r>
      <w:r w:rsidR="00247C21" w:rsidRPr="00827F74">
        <w:t>from</w:t>
      </w:r>
      <w:r w:rsidR="00247C21" w:rsidRPr="00827F74">
        <w:rPr>
          <w:spacing w:val="-12"/>
        </w:rPr>
        <w:t xml:space="preserve"> </w:t>
      </w:r>
      <w:r w:rsidR="00247C21" w:rsidRPr="00827F74">
        <w:t>unfair</w:t>
      </w:r>
      <w:r w:rsidR="00247C21" w:rsidRPr="00827F74">
        <w:rPr>
          <w:spacing w:val="-10"/>
        </w:rPr>
        <w:t xml:space="preserve"> </w:t>
      </w:r>
      <w:proofErr w:type="gramStart"/>
      <w:r w:rsidR="00247C21" w:rsidRPr="00827F74">
        <w:t>practice</w:t>
      </w:r>
      <w:proofErr w:type="gramEnd"/>
      <w:r w:rsidR="00247C21" w:rsidRPr="00827F74">
        <w:rPr>
          <w:spacing w:val="-11"/>
        </w:rPr>
        <w:t xml:space="preserve"> </w:t>
      </w:r>
      <w:r w:rsidR="00247C21" w:rsidRPr="00827F74">
        <w:t>and</w:t>
      </w:r>
      <w:r w:rsidR="00247C21" w:rsidRPr="00827F74">
        <w:rPr>
          <w:spacing w:val="-12"/>
        </w:rPr>
        <w:t xml:space="preserve"> </w:t>
      </w:r>
      <w:r w:rsidR="00247C21" w:rsidRPr="00827F74">
        <w:t>ultimately</w:t>
      </w:r>
      <w:r w:rsidR="00247C21" w:rsidRPr="00827F74">
        <w:rPr>
          <w:spacing w:val="-10"/>
        </w:rPr>
        <w:t xml:space="preserve"> </w:t>
      </w:r>
      <w:r w:rsidR="00247C21" w:rsidRPr="00827F74">
        <w:t>safeguarding children as much as possible.</w:t>
      </w:r>
      <w:r w:rsidR="00766A15">
        <w:t xml:space="preserve"> </w:t>
      </w:r>
      <w:r w:rsidR="00247C21" w:rsidRPr="00827F74">
        <w:t xml:space="preserve"> Promoting commitment to safeguarding and child protection can act as a</w:t>
      </w:r>
      <w:r w:rsidR="00247C21" w:rsidRPr="00827F74">
        <w:rPr>
          <w:spacing w:val="-6"/>
        </w:rPr>
        <w:t xml:space="preserve"> </w:t>
      </w:r>
      <w:r w:rsidR="00247C21" w:rsidRPr="00827F74">
        <w:t>deterrent</w:t>
      </w:r>
      <w:r w:rsidR="00247C21" w:rsidRPr="00827F74">
        <w:rPr>
          <w:spacing w:val="-5"/>
        </w:rPr>
        <w:t xml:space="preserve"> </w:t>
      </w:r>
      <w:r w:rsidR="00247C21" w:rsidRPr="00827F74">
        <w:t>to</w:t>
      </w:r>
      <w:r w:rsidR="00247C21" w:rsidRPr="00827F74">
        <w:rPr>
          <w:spacing w:val="-6"/>
        </w:rPr>
        <w:t xml:space="preserve"> </w:t>
      </w:r>
      <w:r w:rsidR="00247C21" w:rsidRPr="00827F74">
        <w:t>would-be</w:t>
      </w:r>
      <w:r w:rsidR="00247C21" w:rsidRPr="00827F74">
        <w:rPr>
          <w:spacing w:val="-3"/>
        </w:rPr>
        <w:t xml:space="preserve"> </w:t>
      </w:r>
      <w:r w:rsidR="00247C21" w:rsidRPr="00827F74">
        <w:t>abusers.</w:t>
      </w:r>
      <w:r w:rsidR="00247C21" w:rsidRPr="00827F74">
        <w:rPr>
          <w:spacing w:val="-5"/>
        </w:rPr>
        <w:t xml:space="preserve"> </w:t>
      </w:r>
      <w:r w:rsidR="00766A15">
        <w:rPr>
          <w:spacing w:val="-5"/>
        </w:rPr>
        <w:t xml:space="preserve"> </w:t>
      </w:r>
      <w:r w:rsidR="00247C21" w:rsidRPr="00827F74">
        <w:t>Thought</w:t>
      </w:r>
      <w:r w:rsidR="00247C21" w:rsidRPr="00827F74">
        <w:rPr>
          <w:spacing w:val="-3"/>
        </w:rPr>
        <w:t xml:space="preserve"> </w:t>
      </w:r>
      <w:r w:rsidR="00247C21" w:rsidRPr="00827F74">
        <w:t>will</w:t>
      </w:r>
      <w:r w:rsidR="00247C21" w:rsidRPr="00827F74">
        <w:rPr>
          <w:spacing w:val="-6"/>
        </w:rPr>
        <w:t xml:space="preserve"> </w:t>
      </w:r>
      <w:r w:rsidR="00247C21" w:rsidRPr="00827F74">
        <w:t>be</w:t>
      </w:r>
      <w:r w:rsidR="00247C21" w:rsidRPr="00827F74">
        <w:rPr>
          <w:spacing w:val="-6"/>
        </w:rPr>
        <w:t xml:space="preserve"> </w:t>
      </w:r>
      <w:r w:rsidR="00247C21" w:rsidRPr="00827F74">
        <w:t>given</w:t>
      </w:r>
      <w:r w:rsidR="00247C21" w:rsidRPr="00827F74">
        <w:rPr>
          <w:spacing w:val="-3"/>
        </w:rPr>
        <w:t xml:space="preserve"> </w:t>
      </w:r>
      <w:r w:rsidR="00247C21" w:rsidRPr="00827F74">
        <w:t>to</w:t>
      </w:r>
      <w:r w:rsidR="00247C21" w:rsidRPr="00827F74">
        <w:rPr>
          <w:spacing w:val="-6"/>
        </w:rPr>
        <w:t xml:space="preserve"> </w:t>
      </w:r>
      <w:r w:rsidR="00247C21" w:rsidRPr="00827F74">
        <w:t>wording,</w:t>
      </w:r>
      <w:r w:rsidR="00247C21" w:rsidRPr="00827F74">
        <w:rPr>
          <w:spacing w:val="-3"/>
        </w:rPr>
        <w:t xml:space="preserve"> </w:t>
      </w:r>
      <w:r w:rsidR="00247C21" w:rsidRPr="00827F74">
        <w:t>pictures</w:t>
      </w:r>
      <w:r w:rsidR="00247C21" w:rsidRPr="00827F74">
        <w:rPr>
          <w:spacing w:val="-5"/>
        </w:rPr>
        <w:t xml:space="preserve"> </w:t>
      </w:r>
      <w:r w:rsidR="00247C21" w:rsidRPr="00827F74">
        <w:t>and</w:t>
      </w:r>
      <w:r w:rsidR="00247C21" w:rsidRPr="00827F74">
        <w:rPr>
          <w:spacing w:val="-3"/>
        </w:rPr>
        <w:t xml:space="preserve"> </w:t>
      </w:r>
      <w:r w:rsidR="00247C21" w:rsidRPr="00827F74">
        <w:t>images</w:t>
      </w:r>
      <w:r w:rsidR="00247C21" w:rsidRPr="00827F74">
        <w:rPr>
          <w:spacing w:val="-5"/>
        </w:rPr>
        <w:t xml:space="preserve"> </w:t>
      </w:r>
      <w:r w:rsidR="00247C21" w:rsidRPr="00827F74">
        <w:t>used</w:t>
      </w:r>
      <w:r w:rsidR="00247C21" w:rsidRPr="00827F74">
        <w:rPr>
          <w:spacing w:val="-3"/>
        </w:rPr>
        <w:t xml:space="preserve"> </w:t>
      </w:r>
      <w:r w:rsidR="00247C21" w:rsidRPr="00827F74">
        <w:t>to</w:t>
      </w:r>
      <w:r w:rsidR="00247C21" w:rsidRPr="00827F74">
        <w:rPr>
          <w:spacing w:val="-6"/>
        </w:rPr>
        <w:t xml:space="preserve"> </w:t>
      </w:r>
      <w:r w:rsidR="00247C21" w:rsidRPr="00827F74">
        <w:t>ensure that they could not be considered</w:t>
      </w:r>
      <w:r w:rsidR="00247C21" w:rsidRPr="00827F74">
        <w:rPr>
          <w:spacing w:val="-15"/>
        </w:rPr>
        <w:t xml:space="preserve"> </w:t>
      </w:r>
      <w:r w:rsidR="00247C21" w:rsidRPr="00827F74">
        <w:t>discriminatory.</w:t>
      </w:r>
    </w:p>
    <w:p w14:paraId="112601E6" w14:textId="0B300393" w:rsidR="00750402" w:rsidRPr="00827F74" w:rsidRDefault="0017042D" w:rsidP="0017042D">
      <w:pPr>
        <w:pStyle w:val="BodyText"/>
        <w:spacing w:before="161"/>
        <w:ind w:left="1134" w:hanging="567"/>
      </w:pPr>
      <w:r>
        <w:t>5.2</w:t>
      </w:r>
      <w:r>
        <w:tab/>
      </w:r>
      <w:r w:rsidR="00247C21" w:rsidRPr="00827F74">
        <w:t>Advertisements for posts, whether in newspapers, journals or online, will include the statement:</w:t>
      </w:r>
    </w:p>
    <w:p w14:paraId="5F3FAB1B" w14:textId="3BAE25FA" w:rsidR="00593218" w:rsidRDefault="00593218" w:rsidP="0017042D">
      <w:pPr>
        <w:pStyle w:val="BodyText"/>
        <w:spacing w:before="162"/>
        <w:ind w:left="1134"/>
        <w:rPr>
          <w:i/>
          <w:iCs/>
          <w:color w:val="202124"/>
          <w:sz w:val="21"/>
          <w:szCs w:val="21"/>
          <w:shd w:val="clear" w:color="auto" w:fill="FFFFFF"/>
        </w:rPr>
      </w:pPr>
      <w:r w:rsidRPr="00344398">
        <w:rPr>
          <w:i/>
          <w:iCs/>
        </w:rPr>
        <w:t>“</w:t>
      </w:r>
      <w:r w:rsidRPr="00344398">
        <w:rPr>
          <w:i/>
          <w:iCs/>
          <w:color w:val="202124"/>
          <w:sz w:val="21"/>
          <w:szCs w:val="21"/>
          <w:shd w:val="clear" w:color="auto" w:fill="FFFFFF"/>
        </w:rPr>
        <w:t xml:space="preserve">The Trust and school are committed to safeguarding and promoting the welfare of </w:t>
      </w:r>
      <w:proofErr w:type="gramStart"/>
      <w:r w:rsidRPr="00344398">
        <w:rPr>
          <w:i/>
          <w:iCs/>
          <w:color w:val="202124"/>
          <w:sz w:val="21"/>
          <w:szCs w:val="21"/>
          <w:shd w:val="clear" w:color="auto" w:fill="FFFFFF"/>
        </w:rPr>
        <w:t>children,</w:t>
      </w:r>
      <w:proofErr w:type="gramEnd"/>
      <w:r w:rsidRPr="00344398">
        <w:rPr>
          <w:i/>
          <w:iCs/>
          <w:color w:val="202124"/>
          <w:sz w:val="21"/>
          <w:szCs w:val="21"/>
          <w:shd w:val="clear" w:color="auto" w:fill="FFFFFF"/>
        </w:rPr>
        <w:t xml:space="preserve"> therefore all </w:t>
      </w:r>
      <w:r>
        <w:rPr>
          <w:i/>
          <w:iCs/>
          <w:color w:val="202124"/>
          <w:sz w:val="21"/>
          <w:szCs w:val="21"/>
          <w:shd w:val="clear" w:color="auto" w:fill="FFFFFF"/>
        </w:rPr>
        <w:t xml:space="preserve">shortlisted </w:t>
      </w:r>
      <w:r w:rsidRPr="00344398">
        <w:rPr>
          <w:i/>
          <w:iCs/>
          <w:color w:val="202124"/>
          <w:sz w:val="21"/>
          <w:szCs w:val="21"/>
          <w:shd w:val="clear" w:color="auto" w:fill="FFFFFF"/>
        </w:rPr>
        <w:t>applicants must be prepared to undergo a number of checks to confirm their suitability to work with children and young people</w:t>
      </w:r>
      <w:r>
        <w:rPr>
          <w:i/>
          <w:iCs/>
          <w:color w:val="202124"/>
          <w:sz w:val="21"/>
          <w:szCs w:val="21"/>
          <w:shd w:val="clear" w:color="auto" w:fill="FFFFFF"/>
        </w:rPr>
        <w:t xml:space="preserve">, in accordance with the DfE’s “Keeping Children Safe in </w:t>
      </w:r>
      <w:r w:rsidR="00453F82">
        <w:rPr>
          <w:i/>
          <w:iCs/>
          <w:color w:val="202124"/>
          <w:sz w:val="21"/>
          <w:szCs w:val="21"/>
          <w:shd w:val="clear" w:color="auto" w:fill="FFFFFF"/>
        </w:rPr>
        <w:t>Education”. An</w:t>
      </w:r>
      <w:r>
        <w:rPr>
          <w:i/>
          <w:iCs/>
          <w:color w:val="202124"/>
          <w:sz w:val="21"/>
          <w:szCs w:val="21"/>
          <w:shd w:val="clear" w:color="auto" w:fill="FFFFFF"/>
        </w:rPr>
        <w:t xml:space="preserve"> enhanced DBS will be required for this role.  </w:t>
      </w:r>
      <w:r w:rsidRPr="00344398">
        <w:rPr>
          <w:i/>
          <w:iCs/>
          <w:color w:val="202124"/>
          <w:sz w:val="21"/>
          <w:szCs w:val="21"/>
          <w:shd w:val="clear" w:color="auto" w:fill="FFFFFF"/>
        </w:rPr>
        <w:t>The Trust welcomes applications from all sectors of the community.</w:t>
      </w:r>
      <w:r>
        <w:rPr>
          <w:i/>
          <w:iCs/>
          <w:color w:val="202124"/>
          <w:sz w:val="21"/>
          <w:szCs w:val="21"/>
          <w:shd w:val="clear" w:color="auto" w:fill="FFFFFF"/>
        </w:rPr>
        <w:t>”</w:t>
      </w:r>
    </w:p>
    <w:p w14:paraId="41C459F5" w14:textId="4651B382" w:rsidR="00750402" w:rsidRPr="00827F74" w:rsidRDefault="0017042D" w:rsidP="0017042D">
      <w:pPr>
        <w:pStyle w:val="BodyText"/>
        <w:spacing w:before="162"/>
        <w:ind w:left="1134" w:hanging="567"/>
      </w:pPr>
      <w:r>
        <w:t>5.3</w:t>
      </w:r>
      <w:r>
        <w:tab/>
      </w:r>
      <w:r w:rsidR="00247C21" w:rsidRPr="00827F74">
        <w:t>Prospective applicants will be supplied with the following:</w:t>
      </w:r>
    </w:p>
    <w:p w14:paraId="24BBD390" w14:textId="77777777" w:rsidR="00750402" w:rsidRPr="00593218" w:rsidRDefault="00247C21" w:rsidP="0017042D">
      <w:pPr>
        <w:pStyle w:val="ListParagraph"/>
        <w:numPr>
          <w:ilvl w:val="0"/>
          <w:numId w:val="12"/>
        </w:numPr>
        <w:spacing w:before="179" w:line="245" w:lineRule="exact"/>
        <w:ind w:left="1134" w:firstLine="0"/>
        <w:rPr>
          <w:rFonts w:ascii="Symbol"/>
          <w:sz w:val="20"/>
        </w:rPr>
      </w:pPr>
      <w:r w:rsidRPr="00593218">
        <w:rPr>
          <w:sz w:val="20"/>
        </w:rPr>
        <w:t>job description and person</w:t>
      </w:r>
      <w:r w:rsidRPr="00593218">
        <w:rPr>
          <w:spacing w:val="-9"/>
          <w:sz w:val="20"/>
        </w:rPr>
        <w:t xml:space="preserve"> </w:t>
      </w:r>
      <w:r w:rsidRPr="00593218">
        <w:rPr>
          <w:sz w:val="20"/>
        </w:rPr>
        <w:t>specification.</w:t>
      </w:r>
    </w:p>
    <w:p w14:paraId="54B000B2" w14:textId="77777777" w:rsidR="00750402" w:rsidRPr="00593218" w:rsidRDefault="00247C21" w:rsidP="0017042D">
      <w:pPr>
        <w:pStyle w:val="ListParagraph"/>
        <w:numPr>
          <w:ilvl w:val="0"/>
          <w:numId w:val="12"/>
        </w:numPr>
        <w:spacing w:line="244" w:lineRule="exact"/>
        <w:ind w:left="1134" w:firstLine="0"/>
        <w:rPr>
          <w:rFonts w:ascii="Symbol" w:hAnsi="Symbol"/>
          <w:sz w:val="20"/>
        </w:rPr>
      </w:pPr>
      <w:r w:rsidRPr="00593218">
        <w:rPr>
          <w:sz w:val="20"/>
        </w:rPr>
        <w:t>the Trust’s Child Protection</w:t>
      </w:r>
      <w:r w:rsidRPr="00593218">
        <w:rPr>
          <w:spacing w:val="-8"/>
          <w:sz w:val="20"/>
        </w:rPr>
        <w:t xml:space="preserve"> </w:t>
      </w:r>
      <w:r w:rsidRPr="00593218">
        <w:rPr>
          <w:sz w:val="20"/>
        </w:rPr>
        <w:t>policy.</w:t>
      </w:r>
    </w:p>
    <w:p w14:paraId="7F178E24" w14:textId="77777777" w:rsidR="00750402" w:rsidRPr="00593218" w:rsidRDefault="00247C21" w:rsidP="0017042D">
      <w:pPr>
        <w:pStyle w:val="ListParagraph"/>
        <w:numPr>
          <w:ilvl w:val="0"/>
          <w:numId w:val="12"/>
        </w:numPr>
        <w:spacing w:line="244" w:lineRule="exact"/>
        <w:ind w:left="1134" w:firstLine="0"/>
        <w:rPr>
          <w:rFonts w:ascii="Symbol" w:hAnsi="Symbol"/>
          <w:sz w:val="20"/>
        </w:rPr>
      </w:pPr>
      <w:r w:rsidRPr="00593218">
        <w:rPr>
          <w:sz w:val="20"/>
        </w:rPr>
        <w:t>the Trust’s Safer Recruitment policy (this</w:t>
      </w:r>
      <w:r w:rsidRPr="00593218">
        <w:rPr>
          <w:spacing w:val="-14"/>
          <w:sz w:val="20"/>
        </w:rPr>
        <w:t xml:space="preserve"> </w:t>
      </w:r>
      <w:r w:rsidRPr="00593218">
        <w:rPr>
          <w:sz w:val="20"/>
        </w:rPr>
        <w:t>document).</w:t>
      </w:r>
    </w:p>
    <w:p w14:paraId="45B50758" w14:textId="77777777" w:rsidR="00750402" w:rsidRPr="00593218" w:rsidRDefault="00247C21" w:rsidP="0017042D">
      <w:pPr>
        <w:pStyle w:val="ListParagraph"/>
        <w:numPr>
          <w:ilvl w:val="0"/>
          <w:numId w:val="12"/>
        </w:numPr>
        <w:spacing w:line="244" w:lineRule="exact"/>
        <w:ind w:left="1134" w:firstLine="0"/>
        <w:rPr>
          <w:rFonts w:ascii="Symbol"/>
          <w:sz w:val="20"/>
        </w:rPr>
      </w:pPr>
      <w:r w:rsidRPr="00593218">
        <w:rPr>
          <w:sz w:val="20"/>
        </w:rPr>
        <w:t>the selection procedure for the</w:t>
      </w:r>
      <w:r w:rsidRPr="00593218">
        <w:rPr>
          <w:spacing w:val="-8"/>
          <w:sz w:val="20"/>
        </w:rPr>
        <w:t xml:space="preserve"> </w:t>
      </w:r>
      <w:r w:rsidRPr="00593218">
        <w:rPr>
          <w:sz w:val="20"/>
        </w:rPr>
        <w:t>post.</w:t>
      </w:r>
    </w:p>
    <w:p w14:paraId="4CE79602" w14:textId="0A54EFA8" w:rsidR="00750402" w:rsidRPr="00593218" w:rsidRDefault="00247C21" w:rsidP="0017042D">
      <w:pPr>
        <w:pStyle w:val="ListParagraph"/>
        <w:numPr>
          <w:ilvl w:val="0"/>
          <w:numId w:val="12"/>
        </w:numPr>
        <w:spacing w:line="242" w:lineRule="exact"/>
        <w:ind w:left="1134" w:firstLine="0"/>
        <w:rPr>
          <w:rFonts w:ascii="Symbol"/>
          <w:sz w:val="20"/>
        </w:rPr>
      </w:pPr>
      <w:r w:rsidRPr="00593218">
        <w:rPr>
          <w:sz w:val="20"/>
        </w:rPr>
        <w:t>an application</w:t>
      </w:r>
      <w:r w:rsidRPr="00593218">
        <w:rPr>
          <w:spacing w:val="-6"/>
          <w:sz w:val="20"/>
        </w:rPr>
        <w:t xml:space="preserve"> </w:t>
      </w:r>
      <w:proofErr w:type="gramStart"/>
      <w:r w:rsidRPr="00593218">
        <w:rPr>
          <w:sz w:val="20"/>
        </w:rPr>
        <w:t>form</w:t>
      </w:r>
      <w:proofErr w:type="gramEnd"/>
    </w:p>
    <w:p w14:paraId="6B7298CD" w14:textId="77777777" w:rsidR="00750402" w:rsidRPr="00593218" w:rsidRDefault="00247C21" w:rsidP="0017042D">
      <w:pPr>
        <w:pStyle w:val="ListParagraph"/>
        <w:numPr>
          <w:ilvl w:val="0"/>
          <w:numId w:val="12"/>
        </w:numPr>
        <w:spacing w:line="244" w:lineRule="exact"/>
        <w:ind w:left="1134" w:firstLine="0"/>
        <w:rPr>
          <w:rFonts w:ascii="Symbol"/>
          <w:sz w:val="20"/>
        </w:rPr>
      </w:pPr>
      <w:r w:rsidRPr="00593218">
        <w:rPr>
          <w:sz w:val="20"/>
        </w:rPr>
        <w:t>Childcare Disqualification self-declaration form (where</w:t>
      </w:r>
      <w:r w:rsidRPr="00593218">
        <w:rPr>
          <w:spacing w:val="-20"/>
          <w:sz w:val="20"/>
        </w:rPr>
        <w:t xml:space="preserve"> </w:t>
      </w:r>
      <w:r w:rsidRPr="00593218">
        <w:rPr>
          <w:sz w:val="20"/>
        </w:rPr>
        <w:t>applicable).</w:t>
      </w:r>
    </w:p>
    <w:p w14:paraId="265CD4A7" w14:textId="77777777" w:rsidR="00750402" w:rsidRPr="00593218" w:rsidRDefault="00247C21" w:rsidP="0017042D">
      <w:pPr>
        <w:pStyle w:val="ListParagraph"/>
        <w:numPr>
          <w:ilvl w:val="0"/>
          <w:numId w:val="12"/>
        </w:numPr>
        <w:spacing w:line="244" w:lineRule="exact"/>
        <w:ind w:left="1134" w:firstLine="0"/>
        <w:rPr>
          <w:rFonts w:ascii="Symbol"/>
          <w:sz w:val="20"/>
        </w:rPr>
      </w:pPr>
      <w:r w:rsidRPr="00593218">
        <w:rPr>
          <w:sz w:val="20"/>
        </w:rPr>
        <w:t>hours of</w:t>
      </w:r>
      <w:r w:rsidRPr="00593218">
        <w:rPr>
          <w:spacing w:val="-6"/>
          <w:sz w:val="20"/>
        </w:rPr>
        <w:t xml:space="preserve"> </w:t>
      </w:r>
      <w:r w:rsidRPr="00593218">
        <w:rPr>
          <w:sz w:val="20"/>
        </w:rPr>
        <w:t>work</w:t>
      </w:r>
    </w:p>
    <w:p w14:paraId="5256DEF6" w14:textId="77777777" w:rsidR="00750402" w:rsidRPr="00593218" w:rsidRDefault="00247C21" w:rsidP="0017042D">
      <w:pPr>
        <w:pStyle w:val="ListParagraph"/>
        <w:numPr>
          <w:ilvl w:val="0"/>
          <w:numId w:val="12"/>
        </w:numPr>
        <w:spacing w:line="244" w:lineRule="exact"/>
        <w:ind w:left="1134" w:firstLine="0"/>
        <w:rPr>
          <w:rFonts w:ascii="Symbol"/>
          <w:sz w:val="20"/>
        </w:rPr>
      </w:pPr>
      <w:r w:rsidRPr="00593218">
        <w:rPr>
          <w:sz w:val="20"/>
        </w:rPr>
        <w:t>grade or</w:t>
      </w:r>
      <w:r w:rsidRPr="00593218">
        <w:rPr>
          <w:spacing w:val="-7"/>
          <w:sz w:val="20"/>
        </w:rPr>
        <w:t xml:space="preserve"> </w:t>
      </w:r>
      <w:r w:rsidRPr="00593218">
        <w:rPr>
          <w:sz w:val="20"/>
        </w:rPr>
        <w:t>scale</w:t>
      </w:r>
    </w:p>
    <w:p w14:paraId="69B46A77" w14:textId="77777777" w:rsidR="00750402" w:rsidRPr="00593218" w:rsidRDefault="00247C21" w:rsidP="0017042D">
      <w:pPr>
        <w:pStyle w:val="ListParagraph"/>
        <w:numPr>
          <w:ilvl w:val="0"/>
          <w:numId w:val="12"/>
        </w:numPr>
        <w:spacing w:line="244" w:lineRule="exact"/>
        <w:ind w:left="1134" w:firstLine="0"/>
        <w:rPr>
          <w:rFonts w:ascii="Symbol"/>
          <w:sz w:val="20"/>
        </w:rPr>
      </w:pPr>
      <w:r w:rsidRPr="00593218">
        <w:rPr>
          <w:sz w:val="20"/>
        </w:rPr>
        <w:t>salary (actual salary for part</w:t>
      </w:r>
      <w:r w:rsidRPr="00593218">
        <w:rPr>
          <w:spacing w:val="-13"/>
          <w:sz w:val="20"/>
        </w:rPr>
        <w:t xml:space="preserve"> </w:t>
      </w:r>
      <w:r w:rsidRPr="00593218">
        <w:rPr>
          <w:sz w:val="20"/>
        </w:rPr>
        <w:t>time)</w:t>
      </w:r>
    </w:p>
    <w:p w14:paraId="49655509" w14:textId="77777777" w:rsidR="00750402" w:rsidRPr="00593218" w:rsidRDefault="00247C21" w:rsidP="0017042D">
      <w:pPr>
        <w:pStyle w:val="ListParagraph"/>
        <w:numPr>
          <w:ilvl w:val="0"/>
          <w:numId w:val="12"/>
        </w:numPr>
        <w:spacing w:line="244" w:lineRule="exact"/>
        <w:ind w:left="1134" w:firstLine="0"/>
        <w:rPr>
          <w:rFonts w:ascii="Symbol"/>
          <w:sz w:val="20"/>
        </w:rPr>
      </w:pPr>
      <w:r w:rsidRPr="00593218">
        <w:rPr>
          <w:sz w:val="20"/>
        </w:rPr>
        <w:t>permanent or fixed</w:t>
      </w:r>
      <w:r w:rsidRPr="00593218">
        <w:rPr>
          <w:spacing w:val="-8"/>
          <w:sz w:val="20"/>
        </w:rPr>
        <w:t xml:space="preserve"> </w:t>
      </w:r>
      <w:r w:rsidRPr="00593218">
        <w:rPr>
          <w:sz w:val="20"/>
        </w:rPr>
        <w:t>term</w:t>
      </w:r>
    </w:p>
    <w:p w14:paraId="4F7C1322" w14:textId="77777777" w:rsidR="00750402" w:rsidRPr="00593218" w:rsidRDefault="00247C21" w:rsidP="0017042D">
      <w:pPr>
        <w:pStyle w:val="ListParagraph"/>
        <w:numPr>
          <w:ilvl w:val="0"/>
          <w:numId w:val="12"/>
        </w:numPr>
        <w:spacing w:line="244" w:lineRule="exact"/>
        <w:ind w:left="1134" w:firstLine="0"/>
        <w:rPr>
          <w:rFonts w:ascii="Symbol"/>
          <w:sz w:val="20"/>
        </w:rPr>
      </w:pPr>
      <w:r w:rsidRPr="00593218">
        <w:rPr>
          <w:sz w:val="20"/>
        </w:rPr>
        <w:t>contact</w:t>
      </w:r>
      <w:r w:rsidRPr="00593218">
        <w:rPr>
          <w:spacing w:val="-7"/>
          <w:sz w:val="20"/>
        </w:rPr>
        <w:t xml:space="preserve"> </w:t>
      </w:r>
      <w:r w:rsidRPr="00593218">
        <w:rPr>
          <w:sz w:val="20"/>
        </w:rPr>
        <w:t>details</w:t>
      </w:r>
    </w:p>
    <w:p w14:paraId="65F6E986" w14:textId="77777777" w:rsidR="00750402" w:rsidRPr="00593218" w:rsidRDefault="00247C21" w:rsidP="0017042D">
      <w:pPr>
        <w:pStyle w:val="ListParagraph"/>
        <w:numPr>
          <w:ilvl w:val="0"/>
          <w:numId w:val="12"/>
        </w:numPr>
        <w:spacing w:line="244" w:lineRule="exact"/>
        <w:ind w:left="1134" w:firstLine="0"/>
        <w:rPr>
          <w:rFonts w:ascii="Symbol"/>
          <w:sz w:val="20"/>
        </w:rPr>
      </w:pPr>
      <w:r w:rsidRPr="00593218">
        <w:rPr>
          <w:sz w:val="20"/>
        </w:rPr>
        <w:t>closing</w:t>
      </w:r>
      <w:r w:rsidRPr="00593218">
        <w:rPr>
          <w:spacing w:val="-4"/>
          <w:sz w:val="20"/>
        </w:rPr>
        <w:t xml:space="preserve"> </w:t>
      </w:r>
      <w:r w:rsidRPr="00593218">
        <w:rPr>
          <w:sz w:val="20"/>
        </w:rPr>
        <w:t>date</w:t>
      </w:r>
    </w:p>
    <w:p w14:paraId="4C69A247" w14:textId="021EF785" w:rsidR="00750402" w:rsidRPr="0017042D" w:rsidRDefault="00766A15" w:rsidP="006806BF">
      <w:pPr>
        <w:pStyle w:val="Heading1"/>
        <w:spacing w:before="240" w:after="120"/>
        <w:ind w:left="567" w:hanging="567"/>
        <w:rPr>
          <w:color w:val="7030A0"/>
        </w:rPr>
      </w:pPr>
      <w:bookmarkStart w:id="6" w:name="_Ref117679822"/>
      <w:r w:rsidRPr="0017042D">
        <w:rPr>
          <w:color w:val="7030A0"/>
        </w:rPr>
        <w:t>6.0</w:t>
      </w:r>
      <w:r w:rsidRPr="0017042D">
        <w:rPr>
          <w:color w:val="7030A0"/>
        </w:rPr>
        <w:tab/>
        <w:t>Job Descriptions and Person Specifications</w:t>
      </w:r>
      <w:bookmarkEnd w:id="6"/>
    </w:p>
    <w:p w14:paraId="4C0D0DC3" w14:textId="591D8A99" w:rsidR="00750402" w:rsidRPr="00827F74" w:rsidRDefault="0017042D" w:rsidP="0017042D">
      <w:pPr>
        <w:pStyle w:val="BodyText"/>
        <w:spacing w:line="276" w:lineRule="auto"/>
        <w:ind w:left="1134" w:right="203" w:hanging="567"/>
      </w:pPr>
      <w:r>
        <w:t>6.1</w:t>
      </w:r>
      <w:r>
        <w:tab/>
      </w:r>
      <w:r w:rsidR="00247C21" w:rsidRPr="00827F74">
        <w:t xml:space="preserve">Job descriptions will define the purpose, </w:t>
      </w:r>
      <w:r w:rsidR="00766A15" w:rsidRPr="00827F74">
        <w:t>duties,</w:t>
      </w:r>
      <w:r w:rsidR="00247C21" w:rsidRPr="00827F74">
        <w:t xml:space="preserve"> and responsibilities of the post, as well as the qualifications and experience needed to perform the job, with particular attention to working with vulnerable groups. </w:t>
      </w:r>
      <w:r w:rsidR="00766A15">
        <w:t xml:space="preserve"> </w:t>
      </w:r>
      <w:r w:rsidR="00247C21" w:rsidRPr="00827F74">
        <w:t xml:space="preserve">The Job Description and Person Specification will </w:t>
      </w:r>
      <w:proofErr w:type="gramStart"/>
      <w:r w:rsidR="00247C21" w:rsidRPr="00827F74">
        <w:t>make reference</w:t>
      </w:r>
      <w:proofErr w:type="gramEnd"/>
      <w:r w:rsidR="00247C21" w:rsidRPr="00827F74">
        <w:t xml:space="preserve"> to the Trust’s commitment to the safeguarding of pupils.</w:t>
      </w:r>
    </w:p>
    <w:p w14:paraId="2BD5BD25" w14:textId="4E6E7F30" w:rsidR="00750402" w:rsidRPr="00827F74" w:rsidRDefault="0017042D" w:rsidP="0017042D">
      <w:pPr>
        <w:pStyle w:val="BodyText"/>
        <w:spacing w:before="161" w:line="276" w:lineRule="auto"/>
        <w:ind w:left="1134" w:right="200" w:hanging="567"/>
      </w:pPr>
      <w:r>
        <w:t>6.2</w:t>
      </w:r>
      <w:r>
        <w:tab/>
      </w:r>
      <w:r w:rsidR="00247C21" w:rsidRPr="00827F74">
        <w:t>All</w:t>
      </w:r>
      <w:r w:rsidR="00247C21" w:rsidRPr="00827F74">
        <w:rPr>
          <w:spacing w:val="-9"/>
        </w:rPr>
        <w:t xml:space="preserve"> </w:t>
      </w:r>
      <w:r w:rsidR="00247C21" w:rsidRPr="00827F74">
        <w:t>posts</w:t>
      </w:r>
      <w:r w:rsidR="00247C21" w:rsidRPr="00827F74">
        <w:rPr>
          <w:spacing w:val="-9"/>
        </w:rPr>
        <w:t xml:space="preserve"> </w:t>
      </w:r>
      <w:r w:rsidR="001F49CD">
        <w:t>within</w:t>
      </w:r>
      <w:r w:rsidR="00247C21" w:rsidRPr="00827F74">
        <w:rPr>
          <w:spacing w:val="-8"/>
        </w:rPr>
        <w:t xml:space="preserve"> </w:t>
      </w:r>
      <w:r w:rsidR="00247C21" w:rsidRPr="00827F74">
        <w:t>the</w:t>
      </w:r>
      <w:r w:rsidR="00247C21" w:rsidRPr="00827F74">
        <w:rPr>
          <w:spacing w:val="-10"/>
        </w:rPr>
        <w:t xml:space="preserve"> </w:t>
      </w:r>
      <w:r w:rsidR="00247C21" w:rsidRPr="00827F74">
        <w:t>Trust</w:t>
      </w:r>
      <w:r w:rsidR="00247C21" w:rsidRPr="00827F74">
        <w:rPr>
          <w:spacing w:val="-8"/>
        </w:rPr>
        <w:t xml:space="preserve"> </w:t>
      </w:r>
      <w:r w:rsidR="001F49CD">
        <w:rPr>
          <w:spacing w:val="-8"/>
        </w:rPr>
        <w:t xml:space="preserve">and </w:t>
      </w:r>
      <w:proofErr w:type="gramStart"/>
      <w:r w:rsidR="001F49CD">
        <w:rPr>
          <w:spacing w:val="-8"/>
        </w:rPr>
        <w:t>it’s</w:t>
      </w:r>
      <w:proofErr w:type="gramEnd"/>
      <w:r w:rsidR="001F49CD">
        <w:rPr>
          <w:spacing w:val="-8"/>
        </w:rPr>
        <w:t xml:space="preserve"> schools, </w:t>
      </w:r>
      <w:r w:rsidR="00247C21" w:rsidRPr="00827F74">
        <w:t>will</w:t>
      </w:r>
      <w:r w:rsidR="00247C21" w:rsidRPr="00827F74">
        <w:rPr>
          <w:spacing w:val="-10"/>
        </w:rPr>
        <w:t xml:space="preserve"> </w:t>
      </w:r>
      <w:r w:rsidR="00247C21" w:rsidRPr="00827F74">
        <w:t>require</w:t>
      </w:r>
      <w:r w:rsidR="00247C21" w:rsidRPr="00827F74">
        <w:rPr>
          <w:spacing w:val="-8"/>
        </w:rPr>
        <w:t xml:space="preserve"> </w:t>
      </w:r>
      <w:r w:rsidR="00247C21" w:rsidRPr="00827F74">
        <w:t>an</w:t>
      </w:r>
      <w:r w:rsidR="00247C21" w:rsidRPr="00827F74">
        <w:rPr>
          <w:spacing w:val="-8"/>
        </w:rPr>
        <w:t xml:space="preserve"> </w:t>
      </w:r>
      <w:r w:rsidR="00247C21" w:rsidRPr="00827F74">
        <w:t>Enhanced</w:t>
      </w:r>
      <w:r w:rsidR="00247C21" w:rsidRPr="00827F74">
        <w:rPr>
          <w:spacing w:val="-10"/>
        </w:rPr>
        <w:t xml:space="preserve"> </w:t>
      </w:r>
      <w:r w:rsidR="00247C21" w:rsidRPr="00827F74">
        <w:t>DBS</w:t>
      </w:r>
      <w:r w:rsidR="00247C21" w:rsidRPr="00827F74">
        <w:rPr>
          <w:spacing w:val="-9"/>
        </w:rPr>
        <w:t xml:space="preserve"> </w:t>
      </w:r>
      <w:r w:rsidR="00247C21" w:rsidRPr="00827F74">
        <w:t>Disclosure</w:t>
      </w:r>
      <w:r w:rsidR="00247C21" w:rsidRPr="00827F74">
        <w:rPr>
          <w:spacing w:val="-10"/>
        </w:rPr>
        <w:t xml:space="preserve"> </w:t>
      </w:r>
      <w:r w:rsidR="00247C21" w:rsidRPr="00827F74">
        <w:t>where</w:t>
      </w:r>
      <w:r w:rsidR="00247C21" w:rsidRPr="00827F74">
        <w:rPr>
          <w:spacing w:val="-7"/>
        </w:rPr>
        <w:t xml:space="preserve"> </w:t>
      </w:r>
      <w:r w:rsidR="00247C21" w:rsidRPr="00827F74">
        <w:t>an</w:t>
      </w:r>
      <w:r w:rsidR="00247C21" w:rsidRPr="00827F74">
        <w:rPr>
          <w:spacing w:val="-1"/>
        </w:rPr>
        <w:t xml:space="preserve"> </w:t>
      </w:r>
      <w:r w:rsidR="00247C21" w:rsidRPr="00827F74">
        <w:t>individual</w:t>
      </w:r>
      <w:r w:rsidR="00247C21" w:rsidRPr="00827F74">
        <w:rPr>
          <w:spacing w:val="-9"/>
        </w:rPr>
        <w:t xml:space="preserve"> </w:t>
      </w:r>
      <w:r w:rsidR="00247C21" w:rsidRPr="00827F74">
        <w:t>is</w:t>
      </w:r>
      <w:r w:rsidR="00247C21" w:rsidRPr="00827F74">
        <w:rPr>
          <w:spacing w:val="-9"/>
        </w:rPr>
        <w:t xml:space="preserve"> </w:t>
      </w:r>
      <w:r w:rsidR="00247C21" w:rsidRPr="00827F74">
        <w:t>likely</w:t>
      </w:r>
      <w:r w:rsidR="00247C21" w:rsidRPr="00827F74">
        <w:rPr>
          <w:spacing w:val="-7"/>
        </w:rPr>
        <w:t xml:space="preserve"> </w:t>
      </w:r>
      <w:r w:rsidR="00247C21" w:rsidRPr="00827F74">
        <w:t>to</w:t>
      </w:r>
      <w:r w:rsidR="00247C21" w:rsidRPr="00827F74">
        <w:rPr>
          <w:spacing w:val="-8"/>
        </w:rPr>
        <w:t xml:space="preserve"> </w:t>
      </w:r>
      <w:r w:rsidR="00247C21" w:rsidRPr="00827F74">
        <w:t>come</w:t>
      </w:r>
      <w:r w:rsidR="00247C21" w:rsidRPr="00827F74">
        <w:rPr>
          <w:spacing w:val="-8"/>
        </w:rPr>
        <w:t xml:space="preserve"> </w:t>
      </w:r>
      <w:r w:rsidR="00247C21" w:rsidRPr="00827F74">
        <w:t>into direct contact with</w:t>
      </w:r>
      <w:r w:rsidR="00247C21" w:rsidRPr="00827F74">
        <w:rPr>
          <w:spacing w:val="-11"/>
        </w:rPr>
        <w:t xml:space="preserve"> </w:t>
      </w:r>
      <w:r w:rsidR="00247C21" w:rsidRPr="00827F74">
        <w:t>pupils</w:t>
      </w:r>
      <w:r w:rsidR="00766A15">
        <w:t>, in a regulated activity</w:t>
      </w:r>
      <w:r w:rsidR="00247C21" w:rsidRPr="00827F74">
        <w:t>.</w:t>
      </w:r>
    </w:p>
    <w:p w14:paraId="2FAB04DF" w14:textId="77777777" w:rsidR="008332D5" w:rsidRDefault="008332D5">
      <w:pPr>
        <w:rPr>
          <w:b/>
          <w:bCs/>
          <w:color w:val="7030A0"/>
          <w:sz w:val="24"/>
          <w:szCs w:val="24"/>
        </w:rPr>
      </w:pPr>
      <w:bookmarkStart w:id="7" w:name="_Ref117679831"/>
      <w:r>
        <w:rPr>
          <w:color w:val="7030A0"/>
        </w:rPr>
        <w:br w:type="page"/>
      </w:r>
    </w:p>
    <w:p w14:paraId="41C5FCF9" w14:textId="77777777" w:rsidR="00750402" w:rsidRPr="0017042D" w:rsidRDefault="00766A15" w:rsidP="006806BF">
      <w:pPr>
        <w:pStyle w:val="Heading1"/>
        <w:spacing w:before="240" w:after="120"/>
        <w:ind w:left="567" w:hanging="567"/>
        <w:rPr>
          <w:color w:val="7030A0"/>
        </w:rPr>
      </w:pPr>
      <w:r w:rsidRPr="0017042D">
        <w:rPr>
          <w:color w:val="7030A0"/>
        </w:rPr>
        <w:lastRenderedPageBreak/>
        <w:t>7.0</w:t>
      </w:r>
      <w:r w:rsidRPr="0017042D">
        <w:rPr>
          <w:color w:val="7030A0"/>
        </w:rPr>
        <w:tab/>
        <w:t>Application Forms and Shortlisting</w:t>
      </w:r>
      <w:bookmarkEnd w:id="7"/>
    </w:p>
    <w:p w14:paraId="410F5EAA" w14:textId="27D3267F" w:rsidR="00750402" w:rsidRPr="00827F74" w:rsidRDefault="0017042D" w:rsidP="0017042D">
      <w:pPr>
        <w:pStyle w:val="BodyText"/>
        <w:ind w:left="1134" w:hanging="567"/>
      </w:pPr>
      <w:r>
        <w:t>7.1</w:t>
      </w:r>
      <w:r>
        <w:tab/>
      </w:r>
      <w:r w:rsidR="00247C21" w:rsidRPr="00827F74">
        <w:t xml:space="preserve">All prospective applicants must fully complete </w:t>
      </w:r>
      <w:r w:rsidR="001F49CD">
        <w:t>their application through</w:t>
      </w:r>
      <w:r w:rsidR="00394700" w:rsidRPr="00827F74">
        <w:t xml:space="preserve"> the MyNewTerm system</w:t>
      </w:r>
      <w:r w:rsidR="001F49CD">
        <w:t>, no CVs will be accepted</w:t>
      </w:r>
      <w:r w:rsidR="00394700" w:rsidRPr="00827F74">
        <w:t>.</w:t>
      </w:r>
    </w:p>
    <w:p w14:paraId="05AF642C" w14:textId="05BB03BF" w:rsidR="008F5D99" w:rsidRDefault="0017042D" w:rsidP="0017042D">
      <w:pPr>
        <w:pStyle w:val="BodyText"/>
        <w:spacing w:before="177" w:line="259" w:lineRule="auto"/>
        <w:ind w:left="1134" w:right="196" w:hanging="567"/>
      </w:pPr>
      <w:r>
        <w:t>7.2</w:t>
      </w:r>
      <w:r>
        <w:tab/>
      </w:r>
      <w:r w:rsidR="00247C21" w:rsidRPr="00827F74">
        <w:t>If</w:t>
      </w:r>
      <w:r w:rsidR="00247C21" w:rsidRPr="00827F74">
        <w:rPr>
          <w:spacing w:val="-10"/>
        </w:rPr>
        <w:t xml:space="preserve"> </w:t>
      </w:r>
      <w:r w:rsidR="00247C21" w:rsidRPr="00827F74">
        <w:t>shortlisted,</w:t>
      </w:r>
      <w:r w:rsidR="00247C21" w:rsidRPr="00827F74">
        <w:rPr>
          <w:spacing w:val="-10"/>
        </w:rPr>
        <w:t xml:space="preserve"> </w:t>
      </w:r>
      <w:r w:rsidR="00247C21" w:rsidRPr="00827F74">
        <w:t>candidates</w:t>
      </w:r>
      <w:r w:rsidR="00247C21" w:rsidRPr="00827F74">
        <w:rPr>
          <w:spacing w:val="-10"/>
        </w:rPr>
        <w:t xml:space="preserve"> </w:t>
      </w:r>
      <w:r w:rsidR="00247C21" w:rsidRPr="00827F74">
        <w:t>will</w:t>
      </w:r>
      <w:r w:rsidR="00247C21" w:rsidRPr="00827F74">
        <w:rPr>
          <w:spacing w:val="-11"/>
        </w:rPr>
        <w:t xml:space="preserve"> </w:t>
      </w:r>
      <w:r w:rsidR="00247C21" w:rsidRPr="00827F74">
        <w:t>be</w:t>
      </w:r>
      <w:r w:rsidR="00247C21" w:rsidRPr="00827F74">
        <w:rPr>
          <w:spacing w:val="-11"/>
        </w:rPr>
        <w:t xml:space="preserve"> </w:t>
      </w:r>
      <w:r w:rsidR="00247C21" w:rsidRPr="00827F74">
        <w:t>asked</w:t>
      </w:r>
      <w:r w:rsidR="00247C21" w:rsidRPr="00827F74">
        <w:rPr>
          <w:spacing w:val="-11"/>
        </w:rPr>
        <w:t xml:space="preserve"> </w:t>
      </w:r>
      <w:r w:rsidR="00247C21" w:rsidRPr="00827F74">
        <w:t>to</w:t>
      </w:r>
      <w:r w:rsidR="00247C21" w:rsidRPr="00827F74">
        <w:rPr>
          <w:spacing w:val="-10"/>
        </w:rPr>
        <w:t xml:space="preserve"> </w:t>
      </w:r>
      <w:r w:rsidR="00247C21" w:rsidRPr="00827F74">
        <w:t>complete</w:t>
      </w:r>
      <w:r w:rsidR="00247C21" w:rsidRPr="00827F74">
        <w:rPr>
          <w:spacing w:val="-10"/>
        </w:rPr>
        <w:t xml:space="preserve"> </w:t>
      </w:r>
      <w:r w:rsidR="00247C21" w:rsidRPr="00827F74">
        <w:t>a</w:t>
      </w:r>
      <w:r w:rsidR="00247C21" w:rsidRPr="00827F74">
        <w:rPr>
          <w:spacing w:val="-10"/>
        </w:rPr>
        <w:t xml:space="preserve"> </w:t>
      </w:r>
      <w:r w:rsidR="00247C21" w:rsidRPr="00827F74">
        <w:t>declaration</w:t>
      </w:r>
      <w:r w:rsidR="00247C21" w:rsidRPr="00827F74">
        <w:rPr>
          <w:spacing w:val="-11"/>
        </w:rPr>
        <w:t xml:space="preserve"> </w:t>
      </w:r>
      <w:r w:rsidR="00247C21" w:rsidRPr="00827F74">
        <w:t>regarding</w:t>
      </w:r>
      <w:r w:rsidR="00247C21" w:rsidRPr="00827F74">
        <w:rPr>
          <w:spacing w:val="-11"/>
        </w:rPr>
        <w:t xml:space="preserve"> </w:t>
      </w:r>
      <w:r w:rsidR="00247C21" w:rsidRPr="00827F74">
        <w:t>convictions</w:t>
      </w:r>
      <w:r w:rsidR="00247C21" w:rsidRPr="00827F74">
        <w:rPr>
          <w:spacing w:val="-9"/>
        </w:rPr>
        <w:t xml:space="preserve"> </w:t>
      </w:r>
      <w:r w:rsidR="00247C21" w:rsidRPr="00827F74">
        <w:t>and</w:t>
      </w:r>
      <w:r w:rsidR="00247C21" w:rsidRPr="00827F74">
        <w:rPr>
          <w:spacing w:val="-10"/>
        </w:rPr>
        <w:t xml:space="preserve"> </w:t>
      </w:r>
      <w:r w:rsidR="00247C21" w:rsidRPr="00827F74">
        <w:t>working</w:t>
      </w:r>
      <w:r w:rsidR="00247C21" w:rsidRPr="00827F74">
        <w:rPr>
          <w:spacing w:val="-11"/>
        </w:rPr>
        <w:t xml:space="preserve"> </w:t>
      </w:r>
      <w:r w:rsidR="00247C21" w:rsidRPr="00827F74">
        <w:t xml:space="preserve">with </w:t>
      </w:r>
      <w:proofErr w:type="gramStart"/>
      <w:r w:rsidR="00247C21" w:rsidRPr="00827F74">
        <w:t>children</w:t>
      </w:r>
      <w:r w:rsidR="001F49CD">
        <w:t>;</w:t>
      </w:r>
      <w:proofErr w:type="gramEnd"/>
      <w:r w:rsidR="00247C21" w:rsidRPr="00827F74">
        <w:rPr>
          <w:spacing w:val="-7"/>
        </w:rPr>
        <w:t xml:space="preserve"> </w:t>
      </w:r>
      <w:r w:rsidR="00247C21" w:rsidRPr="00827F74">
        <w:t>as</w:t>
      </w:r>
      <w:r w:rsidR="00247C21" w:rsidRPr="00827F74">
        <w:rPr>
          <w:spacing w:val="-8"/>
        </w:rPr>
        <w:t xml:space="preserve"> </w:t>
      </w:r>
      <w:r w:rsidR="00247C21" w:rsidRPr="00827F74">
        <w:t>posts</w:t>
      </w:r>
      <w:r w:rsidR="00247C21" w:rsidRPr="00827F74">
        <w:rPr>
          <w:spacing w:val="-8"/>
        </w:rPr>
        <w:t xml:space="preserve"> </w:t>
      </w:r>
      <w:r w:rsidR="00247C21" w:rsidRPr="00827F74">
        <w:t>in</w:t>
      </w:r>
      <w:r w:rsidR="00247C21" w:rsidRPr="00827F74">
        <w:rPr>
          <w:spacing w:val="-7"/>
        </w:rPr>
        <w:t xml:space="preserve"> </w:t>
      </w:r>
      <w:r w:rsidR="00247C21" w:rsidRPr="00827F74">
        <w:t>schools</w:t>
      </w:r>
      <w:r w:rsidR="00247C21" w:rsidRPr="00827F74">
        <w:rPr>
          <w:spacing w:val="-6"/>
        </w:rPr>
        <w:t xml:space="preserve"> </w:t>
      </w:r>
      <w:r w:rsidR="00247C21" w:rsidRPr="00827F74">
        <w:t>are</w:t>
      </w:r>
      <w:r w:rsidR="00247C21" w:rsidRPr="00827F74">
        <w:rPr>
          <w:spacing w:val="-6"/>
        </w:rPr>
        <w:t xml:space="preserve"> </w:t>
      </w:r>
      <w:r w:rsidR="00247C21" w:rsidRPr="00827F74">
        <w:t>exempt</w:t>
      </w:r>
      <w:r w:rsidR="00247C21" w:rsidRPr="00827F74">
        <w:rPr>
          <w:spacing w:val="-10"/>
        </w:rPr>
        <w:t xml:space="preserve"> </w:t>
      </w:r>
      <w:r w:rsidR="00247C21" w:rsidRPr="00827F74">
        <w:t>from</w:t>
      </w:r>
      <w:r w:rsidR="00247C21" w:rsidRPr="00827F74">
        <w:rPr>
          <w:spacing w:val="-7"/>
        </w:rPr>
        <w:t xml:space="preserve"> </w:t>
      </w:r>
      <w:r w:rsidR="00247C21" w:rsidRPr="00827F74">
        <w:t>the</w:t>
      </w:r>
      <w:r w:rsidR="00247C21" w:rsidRPr="00827F74">
        <w:rPr>
          <w:spacing w:val="-8"/>
        </w:rPr>
        <w:t xml:space="preserve"> </w:t>
      </w:r>
      <w:r w:rsidR="00247C21" w:rsidRPr="00827F74">
        <w:t>provisions</w:t>
      </w:r>
      <w:r w:rsidR="00247C21" w:rsidRPr="00827F74">
        <w:rPr>
          <w:spacing w:val="-8"/>
        </w:rPr>
        <w:t xml:space="preserve"> </w:t>
      </w:r>
      <w:r w:rsidR="00247C21" w:rsidRPr="00827F74">
        <w:t>of</w:t>
      </w:r>
      <w:r w:rsidR="00247C21" w:rsidRPr="00827F74">
        <w:rPr>
          <w:spacing w:val="-7"/>
        </w:rPr>
        <w:t xml:space="preserve"> </w:t>
      </w:r>
      <w:r w:rsidR="00247C21" w:rsidRPr="00827F74">
        <w:t>the</w:t>
      </w:r>
      <w:r w:rsidR="00247C21" w:rsidRPr="00827F74">
        <w:rPr>
          <w:spacing w:val="-9"/>
        </w:rPr>
        <w:t xml:space="preserve"> </w:t>
      </w:r>
      <w:r w:rsidR="00247C21" w:rsidRPr="00827F74">
        <w:t>Rehabilitation</w:t>
      </w:r>
      <w:r w:rsidR="00247C21" w:rsidRPr="00827F74">
        <w:rPr>
          <w:spacing w:val="-8"/>
        </w:rPr>
        <w:t xml:space="preserve"> </w:t>
      </w:r>
      <w:r w:rsidR="00247C21" w:rsidRPr="00827F74">
        <w:t>of</w:t>
      </w:r>
      <w:r w:rsidR="00247C21" w:rsidRPr="00827F74">
        <w:rPr>
          <w:spacing w:val="-5"/>
        </w:rPr>
        <w:t xml:space="preserve"> </w:t>
      </w:r>
      <w:r w:rsidR="00247C21" w:rsidRPr="00827F74">
        <w:t>Offenders</w:t>
      </w:r>
      <w:r w:rsidR="00247C21" w:rsidRPr="00827F74">
        <w:rPr>
          <w:spacing w:val="-8"/>
        </w:rPr>
        <w:t xml:space="preserve"> </w:t>
      </w:r>
      <w:r w:rsidR="00247C21" w:rsidRPr="00827F74">
        <w:t>Act</w:t>
      </w:r>
      <w:r w:rsidR="00247C21" w:rsidRPr="00827F74">
        <w:rPr>
          <w:spacing w:val="-7"/>
        </w:rPr>
        <w:t xml:space="preserve"> </w:t>
      </w:r>
      <w:r w:rsidR="00247C21" w:rsidRPr="00827F74">
        <w:t xml:space="preserve">1974. </w:t>
      </w:r>
    </w:p>
    <w:p w14:paraId="7A861AB1" w14:textId="3C2970DF" w:rsidR="00750402" w:rsidRPr="008F5D99" w:rsidRDefault="008F5D99" w:rsidP="00640BE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177" w:line="259" w:lineRule="auto"/>
        <w:ind w:left="1134" w:right="196"/>
        <w:rPr>
          <w:i/>
          <w:iCs/>
        </w:rPr>
      </w:pPr>
      <w:r w:rsidRPr="008F5D99">
        <w:rPr>
          <w:i/>
          <w:iCs/>
        </w:rPr>
        <w:t>221. 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r>
        <w:rPr>
          <w:i/>
          <w:iCs/>
        </w:rPr>
        <w:t xml:space="preserve"> (</w:t>
      </w:r>
      <w:proofErr w:type="spellStart"/>
      <w:r>
        <w:rPr>
          <w:i/>
          <w:iCs/>
        </w:rPr>
        <w:t>KCSiE</w:t>
      </w:r>
      <w:proofErr w:type="spellEnd"/>
      <w:r>
        <w:rPr>
          <w:i/>
          <w:iCs/>
        </w:rPr>
        <w:t xml:space="preserve"> – 2022)</w:t>
      </w:r>
    </w:p>
    <w:p w14:paraId="38A9C922" w14:textId="6A6C31AE" w:rsidR="00394700" w:rsidRPr="00827F74" w:rsidRDefault="0017042D" w:rsidP="0017042D">
      <w:pPr>
        <w:pStyle w:val="BodyText"/>
        <w:spacing w:before="177" w:line="259" w:lineRule="auto"/>
        <w:ind w:left="1134" w:right="196" w:hanging="567"/>
      </w:pPr>
      <w:r>
        <w:t>7.3</w:t>
      </w:r>
      <w:r>
        <w:tab/>
      </w:r>
      <w:r w:rsidR="00394700" w:rsidRPr="00827F74">
        <w:t xml:space="preserve">All shortlisted candidates will be required to provide details of membership/use of social media platforms, and a search will be carried out in line with the </w:t>
      </w:r>
      <w:r w:rsidR="00827F74">
        <w:t>recommendation</w:t>
      </w:r>
      <w:r w:rsidR="00394700" w:rsidRPr="00827F74">
        <w:t xml:space="preserve"> of </w:t>
      </w:r>
      <w:proofErr w:type="spellStart"/>
      <w:r w:rsidR="00394700" w:rsidRPr="00827F74">
        <w:t>KCSiE</w:t>
      </w:r>
      <w:proofErr w:type="spellEnd"/>
      <w:r w:rsidR="00394700" w:rsidRPr="00827F74">
        <w:t xml:space="preserve"> (2022)</w:t>
      </w:r>
      <w:r w:rsidR="00640BEB">
        <w:t>.</w:t>
      </w:r>
    </w:p>
    <w:p w14:paraId="34A2993E" w14:textId="042114ED" w:rsidR="00750402" w:rsidRPr="0017042D" w:rsidRDefault="00766A15" w:rsidP="008F5D99">
      <w:pPr>
        <w:pStyle w:val="Heading1"/>
        <w:spacing w:before="240" w:after="120"/>
        <w:ind w:left="567" w:hanging="567"/>
        <w:rPr>
          <w:color w:val="7030A0"/>
        </w:rPr>
      </w:pPr>
      <w:bookmarkStart w:id="8" w:name="_Ref117679838"/>
      <w:r w:rsidRPr="0017042D">
        <w:rPr>
          <w:color w:val="7030A0"/>
        </w:rPr>
        <w:t>8.0</w:t>
      </w:r>
      <w:r w:rsidRPr="0017042D">
        <w:rPr>
          <w:color w:val="7030A0"/>
        </w:rPr>
        <w:tab/>
        <w:t>References</w:t>
      </w:r>
      <w:bookmarkEnd w:id="8"/>
    </w:p>
    <w:p w14:paraId="3F738999" w14:textId="32B35F1D" w:rsidR="00750402" w:rsidRPr="00827F74" w:rsidRDefault="0017042D" w:rsidP="0017042D">
      <w:pPr>
        <w:pStyle w:val="BodyText"/>
        <w:spacing w:before="179" w:line="276" w:lineRule="auto"/>
        <w:ind w:left="1134" w:right="199" w:hanging="567"/>
      </w:pPr>
      <w:r>
        <w:t>8.1</w:t>
      </w:r>
      <w:r>
        <w:tab/>
      </w:r>
      <w:r w:rsidR="00247C21" w:rsidRPr="00827F74">
        <w:t xml:space="preserve">The purpose of obtaining a reference is to ensure that the Trust has objective and </w:t>
      </w:r>
      <w:proofErr w:type="gramStart"/>
      <w:r w:rsidR="00247C21" w:rsidRPr="00827F74">
        <w:t>factual information</w:t>
      </w:r>
      <w:proofErr w:type="gramEnd"/>
      <w:r w:rsidR="00247C21" w:rsidRPr="00827F74">
        <w:t xml:space="preserve"> to support appointment decisions. </w:t>
      </w:r>
      <w:r w:rsidR="001F49CD">
        <w:t xml:space="preserve"> </w:t>
      </w:r>
      <w:r w:rsidR="00247C21" w:rsidRPr="00827F74">
        <w:t>References will normally be taken up on shortlisted candidates</w:t>
      </w:r>
      <w:r w:rsidR="00247C21" w:rsidRPr="00827F74">
        <w:rPr>
          <w:spacing w:val="-31"/>
        </w:rPr>
        <w:t xml:space="preserve"> </w:t>
      </w:r>
      <w:r w:rsidR="00247C21" w:rsidRPr="00827F74">
        <w:t>prior to interview including staff who may already be employed by the</w:t>
      </w:r>
      <w:r w:rsidR="00247C21" w:rsidRPr="00827F74">
        <w:rPr>
          <w:spacing w:val="-24"/>
        </w:rPr>
        <w:t xml:space="preserve"> </w:t>
      </w:r>
      <w:r w:rsidR="00247C21" w:rsidRPr="00827F74">
        <w:t>Trust.</w:t>
      </w:r>
    </w:p>
    <w:p w14:paraId="1ADB2469" w14:textId="287D1A6C" w:rsidR="00750402" w:rsidRPr="00827F74" w:rsidRDefault="0017042D" w:rsidP="0017042D">
      <w:pPr>
        <w:pStyle w:val="BodyText"/>
        <w:spacing w:before="81" w:line="256" w:lineRule="auto"/>
        <w:ind w:left="1134" w:hanging="567"/>
      </w:pPr>
      <w:r>
        <w:t>8.2</w:t>
      </w:r>
      <w:r>
        <w:tab/>
      </w:r>
      <w:r w:rsidR="00247C21" w:rsidRPr="00827F74">
        <w:t>References will be obtained from the candidate’s current or most recent employer and will be sought directly from the referee.</w:t>
      </w:r>
    </w:p>
    <w:p w14:paraId="64108C03" w14:textId="100D2436" w:rsidR="00750402" w:rsidRPr="00827F74" w:rsidRDefault="0017042D" w:rsidP="0017042D">
      <w:pPr>
        <w:pStyle w:val="BodyText"/>
        <w:spacing w:before="161" w:line="261" w:lineRule="auto"/>
        <w:ind w:left="1134" w:right="156" w:hanging="567"/>
      </w:pPr>
      <w:r>
        <w:t>8.3</w:t>
      </w:r>
      <w:r>
        <w:tab/>
      </w:r>
      <w:r w:rsidR="00247C21" w:rsidRPr="00827F74">
        <w:t xml:space="preserve">If a candidate is moving from another school/Trust the reference must be from the Headteacher/CEO or another senior </w:t>
      </w:r>
      <w:r w:rsidR="00766A15">
        <w:t>leader</w:t>
      </w:r>
      <w:r w:rsidR="00247C21" w:rsidRPr="00827F74">
        <w:t xml:space="preserve"> and not from a colleague.</w:t>
      </w:r>
    </w:p>
    <w:p w14:paraId="69D82DF2" w14:textId="57DD64CD" w:rsidR="00750402" w:rsidRPr="00827F74" w:rsidRDefault="0017042D" w:rsidP="0017042D">
      <w:pPr>
        <w:pStyle w:val="BodyText"/>
        <w:spacing w:before="157"/>
        <w:ind w:left="1134" w:hanging="567"/>
      </w:pPr>
      <w:r>
        <w:t>8.4</w:t>
      </w:r>
      <w:r>
        <w:tab/>
      </w:r>
      <w:r w:rsidR="00247C21" w:rsidRPr="00827F74">
        <w:t>Open references or testimonials provided by the candidate will not be accepted.</w:t>
      </w:r>
    </w:p>
    <w:p w14:paraId="25679B78" w14:textId="2654B53A" w:rsidR="00750402" w:rsidRPr="00827F74" w:rsidRDefault="0049665B" w:rsidP="0017042D">
      <w:pPr>
        <w:pStyle w:val="BodyText"/>
        <w:spacing w:before="178" w:line="259" w:lineRule="auto"/>
        <w:ind w:left="1134" w:right="204" w:hanging="567"/>
      </w:pPr>
      <w:r>
        <w:t>8.5</w:t>
      </w:r>
      <w:r>
        <w:tab/>
      </w:r>
      <w:r w:rsidR="00247C21" w:rsidRPr="00827F74">
        <w:t xml:space="preserve">Where necessary, referees will be contacted by telephone or email </w:t>
      </w:r>
      <w:proofErr w:type="gramStart"/>
      <w:r w:rsidR="00247C21" w:rsidRPr="00827F74">
        <w:t>in order to</w:t>
      </w:r>
      <w:proofErr w:type="gramEnd"/>
      <w:r w:rsidR="00247C21" w:rsidRPr="00827F74">
        <w:t xml:space="preserve"> clarify any anomalies or discrepancies</w:t>
      </w:r>
      <w:r w:rsidR="00247C21" w:rsidRPr="00827F74">
        <w:rPr>
          <w:spacing w:val="-5"/>
        </w:rPr>
        <w:t xml:space="preserve"> </w:t>
      </w:r>
      <w:r w:rsidR="00247C21" w:rsidRPr="00827F74">
        <w:t>and</w:t>
      </w:r>
      <w:r w:rsidR="00247C21" w:rsidRPr="00827F74">
        <w:rPr>
          <w:spacing w:val="-6"/>
        </w:rPr>
        <w:t xml:space="preserve"> </w:t>
      </w:r>
      <w:r w:rsidR="00247C21" w:rsidRPr="00827F74">
        <w:t>verify</w:t>
      </w:r>
      <w:r w:rsidR="00247C21" w:rsidRPr="00827F74">
        <w:rPr>
          <w:spacing w:val="-4"/>
        </w:rPr>
        <w:t xml:space="preserve"> </w:t>
      </w:r>
      <w:r w:rsidR="00247C21" w:rsidRPr="00827F74">
        <w:t>the</w:t>
      </w:r>
      <w:r w:rsidR="00247C21" w:rsidRPr="00827F74">
        <w:rPr>
          <w:spacing w:val="-6"/>
        </w:rPr>
        <w:t xml:space="preserve"> </w:t>
      </w:r>
      <w:r w:rsidR="00247C21" w:rsidRPr="00827F74">
        <w:t>source</w:t>
      </w:r>
      <w:r w:rsidR="00247C21" w:rsidRPr="00827F74">
        <w:rPr>
          <w:spacing w:val="-6"/>
        </w:rPr>
        <w:t xml:space="preserve"> </w:t>
      </w:r>
      <w:r w:rsidR="00247C21" w:rsidRPr="00827F74">
        <w:t>of</w:t>
      </w:r>
      <w:r w:rsidR="00247C21" w:rsidRPr="00827F74">
        <w:rPr>
          <w:spacing w:val="-6"/>
        </w:rPr>
        <w:t xml:space="preserve"> </w:t>
      </w:r>
      <w:r w:rsidR="00247C21" w:rsidRPr="00827F74">
        <w:t>the</w:t>
      </w:r>
      <w:r w:rsidR="00247C21" w:rsidRPr="00827F74">
        <w:rPr>
          <w:spacing w:val="-6"/>
        </w:rPr>
        <w:t xml:space="preserve"> </w:t>
      </w:r>
      <w:r w:rsidR="00247C21" w:rsidRPr="00827F74">
        <w:t>reference.</w:t>
      </w:r>
      <w:r w:rsidR="00247C21" w:rsidRPr="00827F74">
        <w:rPr>
          <w:spacing w:val="-6"/>
        </w:rPr>
        <w:t xml:space="preserve"> </w:t>
      </w:r>
      <w:r w:rsidR="001F49CD">
        <w:rPr>
          <w:spacing w:val="-6"/>
        </w:rPr>
        <w:t xml:space="preserve"> </w:t>
      </w:r>
      <w:r w:rsidR="00247C21" w:rsidRPr="00827F74">
        <w:t>This</w:t>
      </w:r>
      <w:r w:rsidR="00247C21" w:rsidRPr="00827F74">
        <w:rPr>
          <w:spacing w:val="-4"/>
        </w:rPr>
        <w:t xml:space="preserve"> </w:t>
      </w:r>
      <w:r w:rsidR="00247C21" w:rsidRPr="00827F74">
        <w:t>contact</w:t>
      </w:r>
      <w:r w:rsidR="00247C21" w:rsidRPr="00827F74">
        <w:rPr>
          <w:spacing w:val="-5"/>
        </w:rPr>
        <w:t xml:space="preserve"> </w:t>
      </w:r>
      <w:r w:rsidR="00247C21" w:rsidRPr="00827F74">
        <w:t>will</w:t>
      </w:r>
      <w:r w:rsidR="00247C21" w:rsidRPr="00827F74">
        <w:rPr>
          <w:spacing w:val="-6"/>
        </w:rPr>
        <w:t xml:space="preserve"> </w:t>
      </w:r>
      <w:r w:rsidR="00247C21" w:rsidRPr="00827F74">
        <w:t>then</w:t>
      </w:r>
      <w:r w:rsidR="00247C21" w:rsidRPr="00827F74">
        <w:rPr>
          <w:spacing w:val="-6"/>
        </w:rPr>
        <w:t xml:space="preserve"> </w:t>
      </w:r>
      <w:r w:rsidR="00247C21" w:rsidRPr="00827F74">
        <w:t>be</w:t>
      </w:r>
      <w:r w:rsidR="00247C21" w:rsidRPr="00827F74">
        <w:rPr>
          <w:spacing w:val="-6"/>
        </w:rPr>
        <w:t xml:space="preserve"> </w:t>
      </w:r>
      <w:r w:rsidR="00247C21" w:rsidRPr="00827F74">
        <w:t>recorded</w:t>
      </w:r>
      <w:r w:rsidR="00247C21" w:rsidRPr="00827F74">
        <w:rPr>
          <w:spacing w:val="-6"/>
        </w:rPr>
        <w:t xml:space="preserve"> </w:t>
      </w:r>
      <w:r w:rsidR="00247C21" w:rsidRPr="00827F74">
        <w:t>on</w:t>
      </w:r>
      <w:r w:rsidR="00247C21" w:rsidRPr="00827F74">
        <w:rPr>
          <w:spacing w:val="-3"/>
        </w:rPr>
        <w:t xml:space="preserve"> </w:t>
      </w:r>
      <w:r w:rsidR="00247C21" w:rsidRPr="00827F74">
        <w:t>the</w:t>
      </w:r>
      <w:r w:rsidR="00247C21" w:rsidRPr="00827F74">
        <w:rPr>
          <w:spacing w:val="-6"/>
        </w:rPr>
        <w:t xml:space="preserve"> </w:t>
      </w:r>
      <w:r w:rsidR="00247C21" w:rsidRPr="00827F74">
        <w:t>school’s Single Central Record for successful</w:t>
      </w:r>
      <w:r w:rsidR="00247C21" w:rsidRPr="00827F74">
        <w:rPr>
          <w:spacing w:val="-13"/>
        </w:rPr>
        <w:t xml:space="preserve"> </w:t>
      </w:r>
      <w:r w:rsidR="00247C21" w:rsidRPr="00827F74">
        <w:t>candidates.</w:t>
      </w:r>
    </w:p>
    <w:p w14:paraId="12C41C6B" w14:textId="1AB935CF" w:rsidR="00750402" w:rsidRPr="00827F74" w:rsidRDefault="0049665B" w:rsidP="0017042D">
      <w:pPr>
        <w:pStyle w:val="BodyText"/>
        <w:spacing w:before="160" w:line="256" w:lineRule="auto"/>
        <w:ind w:left="1134" w:right="156" w:hanging="567"/>
      </w:pPr>
      <w:r>
        <w:t>8.6</w:t>
      </w:r>
      <w:r>
        <w:tab/>
      </w:r>
      <w:r w:rsidR="00247C21" w:rsidRPr="00827F74">
        <w:t>Where</w:t>
      </w:r>
      <w:r w:rsidR="00247C21" w:rsidRPr="00827F74">
        <w:rPr>
          <w:spacing w:val="-8"/>
        </w:rPr>
        <w:t xml:space="preserve"> </w:t>
      </w:r>
      <w:r w:rsidR="00247C21" w:rsidRPr="00827F74">
        <w:t>necessary,</w:t>
      </w:r>
      <w:r w:rsidR="00247C21" w:rsidRPr="00827F74">
        <w:rPr>
          <w:spacing w:val="-10"/>
        </w:rPr>
        <w:t xml:space="preserve"> </w:t>
      </w:r>
      <w:r w:rsidR="00247C21" w:rsidRPr="00827F74">
        <w:t>previous</w:t>
      </w:r>
      <w:r w:rsidR="00247C21" w:rsidRPr="00827F74">
        <w:rPr>
          <w:spacing w:val="-7"/>
        </w:rPr>
        <w:t xml:space="preserve"> </w:t>
      </w:r>
      <w:r w:rsidR="00247C21" w:rsidRPr="00827F74">
        <w:t>employers</w:t>
      </w:r>
      <w:r w:rsidR="00247C21" w:rsidRPr="00827F74">
        <w:rPr>
          <w:spacing w:val="-9"/>
        </w:rPr>
        <w:t xml:space="preserve"> </w:t>
      </w:r>
      <w:r w:rsidR="00247C21" w:rsidRPr="00827F74">
        <w:t>who</w:t>
      </w:r>
      <w:r w:rsidR="00247C21" w:rsidRPr="00827F74">
        <w:rPr>
          <w:spacing w:val="-8"/>
        </w:rPr>
        <w:t xml:space="preserve"> </w:t>
      </w:r>
      <w:r w:rsidR="00247C21" w:rsidRPr="00827F74">
        <w:t>have</w:t>
      </w:r>
      <w:r w:rsidR="00247C21" w:rsidRPr="00827F74">
        <w:rPr>
          <w:spacing w:val="-8"/>
        </w:rPr>
        <w:t xml:space="preserve"> </w:t>
      </w:r>
      <w:r w:rsidR="00247C21" w:rsidRPr="00827F74">
        <w:t>not</w:t>
      </w:r>
      <w:r w:rsidR="00247C21" w:rsidRPr="00827F74">
        <w:rPr>
          <w:spacing w:val="-10"/>
        </w:rPr>
        <w:t xml:space="preserve"> </w:t>
      </w:r>
      <w:r w:rsidR="00247C21" w:rsidRPr="00827F74">
        <w:t>been</w:t>
      </w:r>
      <w:r w:rsidR="00247C21" w:rsidRPr="00827F74">
        <w:rPr>
          <w:spacing w:val="-10"/>
        </w:rPr>
        <w:t xml:space="preserve"> </w:t>
      </w:r>
      <w:r w:rsidR="00247C21" w:rsidRPr="00827F74">
        <w:t>named</w:t>
      </w:r>
      <w:r w:rsidR="00247C21" w:rsidRPr="00827F74">
        <w:rPr>
          <w:spacing w:val="-11"/>
        </w:rPr>
        <w:t xml:space="preserve"> </w:t>
      </w:r>
      <w:r w:rsidR="00247C21" w:rsidRPr="00827F74">
        <w:t>as</w:t>
      </w:r>
      <w:r w:rsidR="00247C21" w:rsidRPr="00827F74">
        <w:rPr>
          <w:spacing w:val="-9"/>
        </w:rPr>
        <w:t xml:space="preserve"> </w:t>
      </w:r>
      <w:r w:rsidR="00247C21" w:rsidRPr="00827F74">
        <w:t>referees</w:t>
      </w:r>
      <w:r w:rsidR="00247C21" w:rsidRPr="00827F74">
        <w:rPr>
          <w:spacing w:val="-9"/>
        </w:rPr>
        <w:t xml:space="preserve"> </w:t>
      </w:r>
      <w:r w:rsidR="00247C21" w:rsidRPr="00827F74">
        <w:t>will</w:t>
      </w:r>
      <w:r w:rsidR="00247C21" w:rsidRPr="00827F74">
        <w:rPr>
          <w:spacing w:val="-9"/>
        </w:rPr>
        <w:t xml:space="preserve"> </w:t>
      </w:r>
      <w:r w:rsidR="00247C21" w:rsidRPr="00827F74">
        <w:t>be</w:t>
      </w:r>
      <w:r w:rsidR="00247C21" w:rsidRPr="00827F74">
        <w:rPr>
          <w:spacing w:val="-11"/>
        </w:rPr>
        <w:t xml:space="preserve"> </w:t>
      </w:r>
      <w:r w:rsidR="00247C21" w:rsidRPr="00827F74">
        <w:t>contacted</w:t>
      </w:r>
      <w:r w:rsidR="00247C21" w:rsidRPr="00827F74">
        <w:rPr>
          <w:spacing w:val="-8"/>
        </w:rPr>
        <w:t xml:space="preserve"> </w:t>
      </w:r>
      <w:proofErr w:type="gramStart"/>
      <w:r w:rsidR="00247C21" w:rsidRPr="00827F74">
        <w:t>in</w:t>
      </w:r>
      <w:r w:rsidR="00247C21" w:rsidRPr="00827F74">
        <w:rPr>
          <w:spacing w:val="-10"/>
        </w:rPr>
        <w:t xml:space="preserve"> </w:t>
      </w:r>
      <w:r w:rsidR="00247C21" w:rsidRPr="00827F74">
        <w:t>order to</w:t>
      </w:r>
      <w:proofErr w:type="gramEnd"/>
      <w:r w:rsidR="00247C21" w:rsidRPr="00827F74">
        <w:t xml:space="preserve"> clarify any anomalies or discrepancies.</w:t>
      </w:r>
      <w:r w:rsidR="001F49CD">
        <w:t xml:space="preserve"> </w:t>
      </w:r>
      <w:r w:rsidR="00247C21" w:rsidRPr="00827F74">
        <w:t xml:space="preserve"> A detailed written note will be kept of such</w:t>
      </w:r>
      <w:r w:rsidR="00247C21" w:rsidRPr="00827F74">
        <w:rPr>
          <w:spacing w:val="-31"/>
        </w:rPr>
        <w:t xml:space="preserve"> </w:t>
      </w:r>
      <w:r w:rsidR="00247C21" w:rsidRPr="00827F74">
        <w:t>exchanges.</w:t>
      </w:r>
    </w:p>
    <w:p w14:paraId="0882F5D6" w14:textId="60524AFE" w:rsidR="00750402" w:rsidRPr="00827F74" w:rsidRDefault="0049665B" w:rsidP="0017042D">
      <w:pPr>
        <w:pStyle w:val="BodyText"/>
        <w:spacing w:before="162"/>
        <w:ind w:left="1134" w:hanging="567"/>
      </w:pPr>
      <w:r>
        <w:t>8.7</w:t>
      </w:r>
      <w:r>
        <w:tab/>
      </w:r>
      <w:r w:rsidR="00247C21" w:rsidRPr="00827F74">
        <w:t>Referees will always be asked specific questions about:</w:t>
      </w:r>
    </w:p>
    <w:p w14:paraId="231DD8BA" w14:textId="77777777" w:rsidR="00750402" w:rsidRPr="00827F74" w:rsidRDefault="00247C21" w:rsidP="0049665B">
      <w:pPr>
        <w:pStyle w:val="ListParagraph"/>
        <w:numPr>
          <w:ilvl w:val="0"/>
          <w:numId w:val="4"/>
        </w:numPr>
        <w:spacing w:before="120" w:line="244" w:lineRule="exact"/>
        <w:ind w:left="1418" w:hanging="284"/>
        <w:rPr>
          <w:rFonts w:ascii="Symbol" w:hAnsi="Symbol"/>
          <w:sz w:val="20"/>
        </w:rPr>
      </w:pPr>
      <w:r w:rsidRPr="00827F74">
        <w:rPr>
          <w:sz w:val="20"/>
        </w:rPr>
        <w:t>the candidate’s suitability for working with children and young</w:t>
      </w:r>
      <w:r w:rsidRPr="00827F74">
        <w:rPr>
          <w:spacing w:val="-17"/>
          <w:sz w:val="20"/>
        </w:rPr>
        <w:t xml:space="preserve"> </w:t>
      </w:r>
      <w:proofErr w:type="gramStart"/>
      <w:r w:rsidRPr="00827F74">
        <w:rPr>
          <w:sz w:val="20"/>
        </w:rPr>
        <w:t>people;</w:t>
      </w:r>
      <w:proofErr w:type="gramEnd"/>
    </w:p>
    <w:p w14:paraId="4B102412" w14:textId="71FCA4BB" w:rsidR="00750402" w:rsidRPr="00827F74" w:rsidRDefault="00247C21" w:rsidP="0049665B">
      <w:pPr>
        <w:pStyle w:val="ListParagraph"/>
        <w:numPr>
          <w:ilvl w:val="0"/>
          <w:numId w:val="4"/>
        </w:numPr>
        <w:spacing w:before="16" w:line="228" w:lineRule="exact"/>
        <w:ind w:left="1418" w:right="382" w:hanging="284"/>
        <w:rPr>
          <w:rFonts w:ascii="Symbol"/>
          <w:sz w:val="20"/>
        </w:rPr>
      </w:pPr>
      <w:r w:rsidRPr="00827F74">
        <w:rPr>
          <w:sz w:val="20"/>
        </w:rPr>
        <w:t>any disciplinary warnings, including time-expired warnings, that relate to the safeguarding</w:t>
      </w:r>
      <w:r w:rsidRPr="00827F74">
        <w:rPr>
          <w:spacing w:val="-26"/>
          <w:sz w:val="20"/>
        </w:rPr>
        <w:t xml:space="preserve"> </w:t>
      </w:r>
      <w:r w:rsidRPr="00827F74">
        <w:rPr>
          <w:sz w:val="20"/>
        </w:rPr>
        <w:t xml:space="preserve">of </w:t>
      </w:r>
      <w:r w:rsidR="00394700" w:rsidRPr="00827F74">
        <w:rPr>
          <w:sz w:val="20"/>
        </w:rPr>
        <w:t>children.</w:t>
      </w:r>
    </w:p>
    <w:p w14:paraId="4544B1D6" w14:textId="77777777" w:rsidR="00750402" w:rsidRPr="00827F74" w:rsidRDefault="00247C21" w:rsidP="0049665B">
      <w:pPr>
        <w:pStyle w:val="ListParagraph"/>
        <w:numPr>
          <w:ilvl w:val="0"/>
          <w:numId w:val="4"/>
        </w:numPr>
        <w:spacing w:line="243" w:lineRule="exact"/>
        <w:ind w:left="1418" w:hanging="284"/>
        <w:rPr>
          <w:rFonts w:ascii="Symbol" w:hAnsi="Symbol"/>
          <w:sz w:val="20"/>
        </w:rPr>
      </w:pPr>
      <w:r w:rsidRPr="00827F74">
        <w:rPr>
          <w:sz w:val="20"/>
        </w:rPr>
        <w:t>the candidate’s suitability for this</w:t>
      </w:r>
      <w:r w:rsidRPr="00827F74">
        <w:rPr>
          <w:spacing w:val="-15"/>
          <w:sz w:val="20"/>
        </w:rPr>
        <w:t xml:space="preserve"> </w:t>
      </w:r>
      <w:r w:rsidRPr="00827F74">
        <w:rPr>
          <w:sz w:val="20"/>
        </w:rPr>
        <w:t>post.</w:t>
      </w:r>
    </w:p>
    <w:p w14:paraId="77673CC6" w14:textId="0E9CF342" w:rsidR="00750402" w:rsidRPr="00827F74" w:rsidRDefault="0049665B" w:rsidP="0049665B">
      <w:pPr>
        <w:pStyle w:val="BodyText"/>
        <w:spacing w:before="119"/>
        <w:ind w:left="1134" w:hanging="567"/>
      </w:pPr>
      <w:r>
        <w:t>8.8</w:t>
      </w:r>
      <w:r>
        <w:tab/>
      </w:r>
      <w:r w:rsidR="00247C21" w:rsidRPr="00827F74">
        <w:t>Employees are entitled to see and receive, if requested, copies of their employment references.</w:t>
      </w:r>
    </w:p>
    <w:p w14:paraId="7CB19FAF" w14:textId="77777777" w:rsidR="00640BEB" w:rsidRDefault="00640BEB">
      <w:pPr>
        <w:rPr>
          <w:b/>
          <w:bCs/>
          <w:color w:val="7030A0"/>
          <w:sz w:val="24"/>
          <w:szCs w:val="24"/>
        </w:rPr>
      </w:pPr>
      <w:bookmarkStart w:id="9" w:name="_Ref117679842"/>
      <w:r>
        <w:rPr>
          <w:color w:val="7030A0"/>
        </w:rPr>
        <w:br w:type="page"/>
      </w:r>
    </w:p>
    <w:p w14:paraId="4E93768F" w14:textId="15FF42C8" w:rsidR="00750402" w:rsidRPr="0017042D" w:rsidRDefault="00766A15" w:rsidP="005D754F">
      <w:pPr>
        <w:pStyle w:val="Heading1"/>
        <w:spacing w:before="240" w:after="120"/>
        <w:ind w:left="567" w:hanging="567"/>
        <w:rPr>
          <w:color w:val="7030A0"/>
        </w:rPr>
      </w:pPr>
      <w:r w:rsidRPr="0017042D">
        <w:rPr>
          <w:color w:val="7030A0"/>
        </w:rPr>
        <w:lastRenderedPageBreak/>
        <w:t>9.0</w:t>
      </w:r>
      <w:r w:rsidRPr="0017042D">
        <w:rPr>
          <w:color w:val="7030A0"/>
        </w:rPr>
        <w:tab/>
        <w:t>Interviews</w:t>
      </w:r>
      <w:bookmarkEnd w:id="9"/>
    </w:p>
    <w:p w14:paraId="26EC099C" w14:textId="3E67F90C" w:rsidR="00750402" w:rsidRPr="00827F74" w:rsidRDefault="0049665B" w:rsidP="0049665B">
      <w:pPr>
        <w:pStyle w:val="BodyText"/>
        <w:spacing w:line="256" w:lineRule="auto"/>
        <w:ind w:left="1134" w:hanging="567"/>
      </w:pPr>
      <w:r>
        <w:t>9.1</w:t>
      </w:r>
      <w:r>
        <w:tab/>
      </w:r>
      <w:r w:rsidR="00247C21" w:rsidRPr="00827F74">
        <w:t xml:space="preserve">Selection techniques will be determined by the nature and duties of the vacant post and may include a variety of </w:t>
      </w:r>
      <w:r w:rsidR="00306053" w:rsidRPr="00827F74">
        <w:t>methods;</w:t>
      </w:r>
      <w:r w:rsidR="00247C21" w:rsidRPr="00827F74">
        <w:t xml:space="preserve"> however</w:t>
      </w:r>
      <w:r w:rsidR="00394700" w:rsidRPr="00827F74">
        <w:t>,</w:t>
      </w:r>
      <w:r w:rsidR="00247C21" w:rsidRPr="00827F74">
        <w:t xml:space="preserve"> a </w:t>
      </w:r>
      <w:r w:rsidR="00394700" w:rsidRPr="00827F74">
        <w:t>face-to-face</w:t>
      </w:r>
      <w:r w:rsidR="00247C21" w:rsidRPr="00827F74">
        <w:t xml:space="preserve"> interview is essential as part of the process.</w:t>
      </w:r>
    </w:p>
    <w:p w14:paraId="483963CA" w14:textId="7280F175" w:rsidR="00750402" w:rsidRPr="00827F74" w:rsidRDefault="0049665B" w:rsidP="0049665B">
      <w:pPr>
        <w:pStyle w:val="BodyText"/>
        <w:spacing w:before="163" w:line="261" w:lineRule="auto"/>
        <w:ind w:left="1134" w:hanging="567"/>
      </w:pPr>
      <w:r>
        <w:t>9.2</w:t>
      </w:r>
      <w:r>
        <w:tab/>
      </w:r>
      <w:r w:rsidR="00247C21" w:rsidRPr="00827F74">
        <w:t>Telephone/video conferencing interviews may be used at the short-listing stage but will not be a substitute for a face-to-face interview.</w:t>
      </w:r>
    </w:p>
    <w:p w14:paraId="5CB6061C" w14:textId="2B9FC954" w:rsidR="00750402" w:rsidRPr="00827F74" w:rsidRDefault="0049665B" w:rsidP="0049665B">
      <w:pPr>
        <w:pStyle w:val="BodyText"/>
        <w:spacing w:before="158"/>
        <w:ind w:left="1134" w:hanging="567"/>
      </w:pPr>
      <w:r>
        <w:t>9.3</w:t>
      </w:r>
      <w:r>
        <w:tab/>
      </w:r>
      <w:r w:rsidR="00247C21" w:rsidRPr="00827F74">
        <w:t>Candidates will be required to:</w:t>
      </w:r>
    </w:p>
    <w:p w14:paraId="4E15562F" w14:textId="77777777" w:rsidR="00750402" w:rsidRPr="00827F74" w:rsidRDefault="00247C21" w:rsidP="001F49CD">
      <w:pPr>
        <w:pStyle w:val="ListParagraph"/>
        <w:numPr>
          <w:ilvl w:val="0"/>
          <w:numId w:val="5"/>
        </w:numPr>
        <w:spacing w:before="120" w:line="244" w:lineRule="exact"/>
        <w:ind w:left="1418" w:hanging="284"/>
        <w:rPr>
          <w:rFonts w:ascii="Symbol"/>
          <w:sz w:val="20"/>
        </w:rPr>
      </w:pPr>
      <w:r w:rsidRPr="00827F74">
        <w:rPr>
          <w:sz w:val="20"/>
        </w:rPr>
        <w:t>explain satisfactorily any gaps in</w:t>
      </w:r>
      <w:r w:rsidRPr="00827F74">
        <w:rPr>
          <w:spacing w:val="-18"/>
          <w:sz w:val="20"/>
        </w:rPr>
        <w:t xml:space="preserve"> </w:t>
      </w:r>
      <w:r w:rsidRPr="00827F74">
        <w:rPr>
          <w:sz w:val="20"/>
        </w:rPr>
        <w:t>employment</w:t>
      </w:r>
    </w:p>
    <w:p w14:paraId="23982623" w14:textId="77777777" w:rsidR="00750402" w:rsidRPr="00827F74" w:rsidRDefault="00247C21" w:rsidP="0049665B">
      <w:pPr>
        <w:pStyle w:val="ListParagraph"/>
        <w:numPr>
          <w:ilvl w:val="0"/>
          <w:numId w:val="5"/>
        </w:numPr>
        <w:spacing w:line="244" w:lineRule="exact"/>
        <w:ind w:left="1418" w:hanging="284"/>
        <w:rPr>
          <w:rFonts w:ascii="Symbol"/>
          <w:sz w:val="20"/>
        </w:rPr>
      </w:pPr>
      <w:r w:rsidRPr="00827F74">
        <w:rPr>
          <w:sz w:val="20"/>
        </w:rPr>
        <w:t>explain satisfactorily any anomalies or discrepancies in the information available to</w:t>
      </w:r>
      <w:r w:rsidRPr="00827F74">
        <w:rPr>
          <w:spacing w:val="-27"/>
          <w:sz w:val="20"/>
        </w:rPr>
        <w:t xml:space="preserve"> </w:t>
      </w:r>
      <w:r w:rsidRPr="00827F74">
        <w:rPr>
          <w:sz w:val="20"/>
        </w:rPr>
        <w:t>recruiters</w:t>
      </w:r>
    </w:p>
    <w:p w14:paraId="1EFBD71F" w14:textId="15721B21" w:rsidR="00750402" w:rsidRPr="00827F74" w:rsidRDefault="00247C21" w:rsidP="0049665B">
      <w:pPr>
        <w:pStyle w:val="ListParagraph"/>
        <w:numPr>
          <w:ilvl w:val="0"/>
          <w:numId w:val="5"/>
        </w:numPr>
        <w:spacing w:line="244" w:lineRule="exact"/>
        <w:ind w:left="1418" w:hanging="284"/>
        <w:rPr>
          <w:rFonts w:ascii="Symbol"/>
          <w:sz w:val="20"/>
        </w:rPr>
      </w:pPr>
      <w:r w:rsidRPr="00827F74">
        <w:rPr>
          <w:sz w:val="20"/>
        </w:rPr>
        <w:t>declare any information that is likely to appear on a DBS</w:t>
      </w:r>
      <w:r w:rsidRPr="00827F74">
        <w:rPr>
          <w:spacing w:val="-18"/>
          <w:sz w:val="20"/>
        </w:rPr>
        <w:t xml:space="preserve"> </w:t>
      </w:r>
      <w:r w:rsidR="00306053" w:rsidRPr="00827F74">
        <w:rPr>
          <w:sz w:val="20"/>
        </w:rPr>
        <w:t>check.</w:t>
      </w:r>
    </w:p>
    <w:p w14:paraId="3E7881E6" w14:textId="77777777" w:rsidR="00750402" w:rsidRPr="00827F74" w:rsidRDefault="00247C21" w:rsidP="0049665B">
      <w:pPr>
        <w:pStyle w:val="ListParagraph"/>
        <w:numPr>
          <w:ilvl w:val="0"/>
          <w:numId w:val="5"/>
        </w:numPr>
        <w:spacing w:line="244" w:lineRule="exact"/>
        <w:ind w:left="1418" w:hanging="284"/>
        <w:rPr>
          <w:rFonts w:ascii="Symbol"/>
          <w:sz w:val="20"/>
        </w:rPr>
      </w:pPr>
      <w:r w:rsidRPr="00827F74">
        <w:rPr>
          <w:sz w:val="20"/>
        </w:rPr>
        <w:t>demonstrate their capacity to safeguard and protect the welfare of children and young</w:t>
      </w:r>
      <w:r w:rsidRPr="00827F74">
        <w:rPr>
          <w:spacing w:val="-27"/>
          <w:sz w:val="20"/>
        </w:rPr>
        <w:t xml:space="preserve"> </w:t>
      </w:r>
      <w:r w:rsidRPr="00827F74">
        <w:rPr>
          <w:sz w:val="20"/>
        </w:rPr>
        <w:t>people</w:t>
      </w:r>
    </w:p>
    <w:p w14:paraId="301C32E4" w14:textId="77777777" w:rsidR="00750402" w:rsidRPr="00827F74" w:rsidRDefault="00247C21" w:rsidP="0049665B">
      <w:pPr>
        <w:pStyle w:val="ListParagraph"/>
        <w:numPr>
          <w:ilvl w:val="0"/>
          <w:numId w:val="5"/>
        </w:numPr>
        <w:ind w:left="1418" w:hanging="284"/>
        <w:rPr>
          <w:rFonts w:ascii="Symbol"/>
          <w:sz w:val="20"/>
        </w:rPr>
      </w:pPr>
      <w:r w:rsidRPr="00827F74">
        <w:rPr>
          <w:sz w:val="20"/>
        </w:rPr>
        <w:t>demonstrate how they meet the job description and person</w:t>
      </w:r>
      <w:r w:rsidRPr="00827F74">
        <w:rPr>
          <w:spacing w:val="-19"/>
          <w:sz w:val="20"/>
        </w:rPr>
        <w:t xml:space="preserve"> </w:t>
      </w:r>
      <w:r w:rsidRPr="00827F74">
        <w:rPr>
          <w:sz w:val="20"/>
        </w:rPr>
        <w:t>specification.</w:t>
      </w:r>
    </w:p>
    <w:p w14:paraId="59115C9D" w14:textId="3EFDEC07" w:rsidR="00750402" w:rsidRPr="00827F74" w:rsidRDefault="00240558" w:rsidP="0049665B">
      <w:pPr>
        <w:pStyle w:val="BodyText"/>
        <w:spacing w:before="120" w:line="256" w:lineRule="auto"/>
        <w:ind w:left="1134" w:hanging="567"/>
      </w:pPr>
      <w:r>
        <w:t>9.4</w:t>
      </w:r>
      <w:r>
        <w:tab/>
      </w:r>
      <w:r w:rsidR="00247C21" w:rsidRPr="00827F74">
        <w:t>At least one member of the interview panel will have undertaken safer recruitment training or refresher training as applicable.</w:t>
      </w:r>
    </w:p>
    <w:p w14:paraId="0A1AD7BE" w14:textId="5C8C12DB" w:rsidR="00750402" w:rsidRPr="00827F74" w:rsidRDefault="00240558" w:rsidP="0049665B">
      <w:pPr>
        <w:pStyle w:val="BodyText"/>
        <w:spacing w:before="163" w:line="261" w:lineRule="auto"/>
        <w:ind w:left="1134" w:hanging="567"/>
      </w:pPr>
      <w:r>
        <w:t>9.5</w:t>
      </w:r>
      <w:r>
        <w:tab/>
      </w:r>
      <w:r w:rsidR="00247C21" w:rsidRPr="00827F74">
        <w:t xml:space="preserve">All applicants who are invited to interview will be asked to bring the following original evidence of their identity, </w:t>
      </w:r>
      <w:proofErr w:type="gramStart"/>
      <w:r w:rsidR="00247C21" w:rsidRPr="00827F74">
        <w:t>address</w:t>
      </w:r>
      <w:proofErr w:type="gramEnd"/>
      <w:r w:rsidR="00247C21" w:rsidRPr="00827F74">
        <w:t xml:space="preserve"> and qualification:</w:t>
      </w:r>
    </w:p>
    <w:p w14:paraId="3F22C2E5" w14:textId="4B9C8799" w:rsidR="00750402" w:rsidRPr="00827F74" w:rsidRDefault="00247C21" w:rsidP="00240558">
      <w:pPr>
        <w:pStyle w:val="ListParagraph"/>
        <w:numPr>
          <w:ilvl w:val="0"/>
          <w:numId w:val="6"/>
        </w:numPr>
        <w:spacing w:before="120"/>
        <w:ind w:left="1418" w:hanging="284"/>
        <w:rPr>
          <w:rFonts w:ascii="Symbol"/>
          <w:sz w:val="20"/>
        </w:rPr>
      </w:pPr>
      <w:r w:rsidRPr="00827F74">
        <w:rPr>
          <w:sz w:val="20"/>
        </w:rPr>
        <w:t>current driving licence (including photograph) or passport or full birth</w:t>
      </w:r>
      <w:r w:rsidRPr="00827F74">
        <w:rPr>
          <w:spacing w:val="-26"/>
          <w:sz w:val="20"/>
        </w:rPr>
        <w:t xml:space="preserve"> </w:t>
      </w:r>
      <w:r w:rsidR="00306053" w:rsidRPr="00827F74">
        <w:rPr>
          <w:sz w:val="20"/>
        </w:rPr>
        <w:t>certificate.</w:t>
      </w:r>
    </w:p>
    <w:p w14:paraId="339BA961" w14:textId="77777777" w:rsidR="00750402" w:rsidRPr="00827F74" w:rsidRDefault="00247C21" w:rsidP="00240558">
      <w:pPr>
        <w:pStyle w:val="ListParagraph"/>
        <w:numPr>
          <w:ilvl w:val="0"/>
          <w:numId w:val="6"/>
        </w:numPr>
        <w:spacing w:before="33" w:line="268" w:lineRule="auto"/>
        <w:ind w:left="1418" w:right="198" w:hanging="284"/>
        <w:rPr>
          <w:rFonts w:ascii="Symbol"/>
          <w:sz w:val="20"/>
        </w:rPr>
      </w:pPr>
      <w:r w:rsidRPr="00827F74">
        <w:rPr>
          <w:sz w:val="20"/>
        </w:rPr>
        <w:t xml:space="preserve">two utility bills or statements (from different sources) </w:t>
      </w:r>
      <w:r w:rsidRPr="00827F74">
        <w:rPr>
          <w:b/>
          <w:sz w:val="20"/>
        </w:rPr>
        <w:t xml:space="preserve">less than twelve months </w:t>
      </w:r>
      <w:r w:rsidRPr="00827F74">
        <w:rPr>
          <w:sz w:val="20"/>
        </w:rPr>
        <w:t>old showing their name and home</w:t>
      </w:r>
      <w:r w:rsidRPr="00827F74">
        <w:rPr>
          <w:spacing w:val="-8"/>
          <w:sz w:val="20"/>
        </w:rPr>
        <w:t xml:space="preserve"> </w:t>
      </w:r>
      <w:proofErr w:type="gramStart"/>
      <w:r w:rsidRPr="00827F74">
        <w:rPr>
          <w:sz w:val="20"/>
        </w:rPr>
        <w:t>address;</w:t>
      </w:r>
      <w:proofErr w:type="gramEnd"/>
    </w:p>
    <w:p w14:paraId="75BDAE13" w14:textId="77777777" w:rsidR="00750402" w:rsidRPr="00827F74" w:rsidRDefault="00247C21" w:rsidP="00240558">
      <w:pPr>
        <w:pStyle w:val="ListParagraph"/>
        <w:numPr>
          <w:ilvl w:val="0"/>
          <w:numId w:val="6"/>
        </w:numPr>
        <w:spacing w:before="10" w:line="268" w:lineRule="auto"/>
        <w:ind w:left="1418" w:right="206" w:hanging="284"/>
        <w:rPr>
          <w:rFonts w:ascii="Symbol"/>
          <w:sz w:val="20"/>
        </w:rPr>
      </w:pPr>
      <w:r w:rsidRPr="00827F74">
        <w:rPr>
          <w:sz w:val="20"/>
        </w:rPr>
        <w:t>documentation confirming their National Insurance number (P45, P60 or National Insurance card);</w:t>
      </w:r>
      <w:r w:rsidRPr="00827F74">
        <w:rPr>
          <w:spacing w:val="-5"/>
          <w:sz w:val="20"/>
        </w:rPr>
        <w:t xml:space="preserve"> </w:t>
      </w:r>
      <w:r w:rsidRPr="00827F74">
        <w:rPr>
          <w:sz w:val="20"/>
        </w:rPr>
        <w:t>and</w:t>
      </w:r>
    </w:p>
    <w:p w14:paraId="08CC05D1" w14:textId="77777777" w:rsidR="00750402" w:rsidRPr="00827F74" w:rsidRDefault="00247C21" w:rsidP="00240558">
      <w:pPr>
        <w:pStyle w:val="ListParagraph"/>
        <w:numPr>
          <w:ilvl w:val="0"/>
          <w:numId w:val="6"/>
        </w:numPr>
        <w:spacing w:before="10" w:line="268" w:lineRule="auto"/>
        <w:ind w:left="1418" w:right="203" w:hanging="284"/>
        <w:rPr>
          <w:rFonts w:ascii="Symbol"/>
          <w:sz w:val="20"/>
        </w:rPr>
      </w:pPr>
      <w:r w:rsidRPr="00827F74">
        <w:rPr>
          <w:sz w:val="20"/>
        </w:rPr>
        <w:t>documents confirming any educational and professional qualifications referred to in their Application</w:t>
      </w:r>
      <w:r w:rsidRPr="00827F74">
        <w:rPr>
          <w:spacing w:val="-8"/>
          <w:sz w:val="20"/>
        </w:rPr>
        <w:t xml:space="preserve"> </w:t>
      </w:r>
      <w:r w:rsidRPr="00827F74">
        <w:rPr>
          <w:sz w:val="20"/>
        </w:rPr>
        <w:t>Form.</w:t>
      </w:r>
    </w:p>
    <w:p w14:paraId="473FED80" w14:textId="5FBE57E7" w:rsidR="00750402" w:rsidRPr="00827F74" w:rsidRDefault="00240558" w:rsidP="0049665B">
      <w:pPr>
        <w:pStyle w:val="BodyText"/>
        <w:spacing w:before="120" w:line="261" w:lineRule="auto"/>
        <w:ind w:left="1134" w:hanging="567"/>
      </w:pPr>
      <w:r>
        <w:t>9.6</w:t>
      </w:r>
      <w:r>
        <w:tab/>
      </w:r>
      <w:r w:rsidR="00247C21" w:rsidRPr="00827F74">
        <w:t>Photocopies will then be taken and destroyed for unsuccessful applicants no later than 6 months after the recruitment process has been concluded.</w:t>
      </w:r>
    </w:p>
    <w:p w14:paraId="2F447F30" w14:textId="1DC1935C" w:rsidR="00750402" w:rsidRPr="00827F74" w:rsidRDefault="00240558" w:rsidP="00240558">
      <w:pPr>
        <w:pStyle w:val="BodyText"/>
        <w:spacing w:before="120" w:line="256" w:lineRule="auto"/>
        <w:ind w:left="1134" w:right="127" w:hanging="567"/>
      </w:pPr>
      <w:r>
        <w:t>9.7</w:t>
      </w:r>
      <w:r>
        <w:tab/>
      </w:r>
      <w:r w:rsidR="00247C21" w:rsidRPr="00827F74">
        <w:t>These identification documents will also be sufficient to enable a Disclosure and Barring Service (DBS) check to be carried out (see below).</w:t>
      </w:r>
    </w:p>
    <w:p w14:paraId="5B66A1A2" w14:textId="7CCDB0F3" w:rsidR="00750402" w:rsidRPr="00827F74" w:rsidRDefault="00240558" w:rsidP="00240558">
      <w:pPr>
        <w:pStyle w:val="BodyText"/>
        <w:spacing w:before="81" w:line="276" w:lineRule="auto"/>
        <w:ind w:left="1134" w:right="197" w:hanging="567"/>
      </w:pPr>
      <w:r>
        <w:t>9.8</w:t>
      </w:r>
      <w:r>
        <w:tab/>
      </w:r>
      <w:r w:rsidR="00247C21" w:rsidRPr="00827F74">
        <w:t>Where an applicant claims to have changed their name by deed poll or any other mechanism (</w:t>
      </w:r>
      <w:proofErr w:type="gramStart"/>
      <w:r w:rsidR="00247C21" w:rsidRPr="00827F74">
        <w:t>e.g.</w:t>
      </w:r>
      <w:proofErr w:type="gramEnd"/>
      <w:r w:rsidR="00247C21" w:rsidRPr="00827F74">
        <w:t xml:space="preserve"> marriage, adoption, statutory declaration) they will be required to provide documentary evidence of</w:t>
      </w:r>
      <w:r w:rsidR="00247C21" w:rsidRPr="00827F74">
        <w:rPr>
          <w:spacing w:val="-29"/>
        </w:rPr>
        <w:t xml:space="preserve"> </w:t>
      </w:r>
      <w:r w:rsidR="00247C21" w:rsidRPr="00827F74">
        <w:t>the change.</w:t>
      </w:r>
      <w:r w:rsidR="00394700" w:rsidRPr="00827F74">
        <w:t xml:space="preserve"> </w:t>
      </w:r>
      <w:r w:rsidR="00247C21" w:rsidRPr="00827F74">
        <w:t xml:space="preserve"> In all cases original documents (not photocopies) must be</w:t>
      </w:r>
      <w:r w:rsidR="00247C21" w:rsidRPr="00827F74">
        <w:rPr>
          <w:spacing w:val="-24"/>
        </w:rPr>
        <w:t xml:space="preserve"> </w:t>
      </w:r>
      <w:r w:rsidR="00247C21" w:rsidRPr="00827F74">
        <w:t>provided.</w:t>
      </w:r>
    </w:p>
    <w:p w14:paraId="26982A24" w14:textId="02365B2A" w:rsidR="00750402" w:rsidRPr="00827F74" w:rsidRDefault="00240558" w:rsidP="00240558">
      <w:pPr>
        <w:pStyle w:val="BodyText"/>
        <w:spacing w:before="120" w:line="276" w:lineRule="auto"/>
        <w:ind w:left="1134" w:right="200" w:hanging="567"/>
      </w:pPr>
      <w:r>
        <w:t>9.9</w:t>
      </w:r>
      <w:r>
        <w:tab/>
      </w:r>
      <w:r w:rsidR="00247C21" w:rsidRPr="00827F74">
        <w:t>Original documentation in respect of any specific qualifications relevant to the post (</w:t>
      </w:r>
      <w:proofErr w:type="gramStart"/>
      <w:r w:rsidR="00247C21" w:rsidRPr="00827F74">
        <w:t>e.g.</w:t>
      </w:r>
      <w:proofErr w:type="gramEnd"/>
      <w:r w:rsidR="00247C21" w:rsidRPr="00827F74">
        <w:t xml:space="preserve"> academic qualifications,</w:t>
      </w:r>
      <w:r w:rsidR="00247C21" w:rsidRPr="00827F74">
        <w:rPr>
          <w:spacing w:val="-3"/>
        </w:rPr>
        <w:t xml:space="preserve"> </w:t>
      </w:r>
      <w:r w:rsidR="00247C21" w:rsidRPr="00827F74">
        <w:t>vocational</w:t>
      </w:r>
      <w:r w:rsidR="00247C21" w:rsidRPr="00827F74">
        <w:rPr>
          <w:spacing w:val="-4"/>
        </w:rPr>
        <w:t xml:space="preserve"> </w:t>
      </w:r>
      <w:r w:rsidR="00247C21" w:rsidRPr="00827F74">
        <w:t>qualification</w:t>
      </w:r>
      <w:r w:rsidR="00247C21" w:rsidRPr="00827F74">
        <w:rPr>
          <w:spacing w:val="-4"/>
        </w:rPr>
        <w:t xml:space="preserve"> </w:t>
      </w:r>
      <w:r w:rsidR="00247C21" w:rsidRPr="00827F74">
        <w:t>such</w:t>
      </w:r>
      <w:r w:rsidR="00247C21" w:rsidRPr="00827F74">
        <w:rPr>
          <w:spacing w:val="-3"/>
        </w:rPr>
        <w:t xml:space="preserve"> </w:t>
      </w:r>
      <w:r w:rsidR="00247C21" w:rsidRPr="00827F74">
        <w:t>as</w:t>
      </w:r>
      <w:r w:rsidR="00247C21" w:rsidRPr="00827F74">
        <w:rPr>
          <w:spacing w:val="-5"/>
        </w:rPr>
        <w:t xml:space="preserve"> </w:t>
      </w:r>
      <w:r w:rsidR="00247C21" w:rsidRPr="00827F74">
        <w:t>the</w:t>
      </w:r>
      <w:r w:rsidR="00247C21" w:rsidRPr="00827F74">
        <w:rPr>
          <w:spacing w:val="-4"/>
        </w:rPr>
        <w:t xml:space="preserve"> </w:t>
      </w:r>
      <w:r w:rsidR="00247C21" w:rsidRPr="00827F74">
        <w:t>QTS</w:t>
      </w:r>
      <w:r w:rsidR="00247C21" w:rsidRPr="00827F74">
        <w:rPr>
          <w:spacing w:val="-3"/>
        </w:rPr>
        <w:t xml:space="preserve"> </w:t>
      </w:r>
      <w:r w:rsidR="00247C21" w:rsidRPr="00827F74">
        <w:t>or</w:t>
      </w:r>
      <w:r w:rsidR="00247C21" w:rsidRPr="00827F74">
        <w:rPr>
          <w:spacing w:val="-5"/>
        </w:rPr>
        <w:t xml:space="preserve"> </w:t>
      </w:r>
      <w:r w:rsidR="00247C21" w:rsidRPr="00827F74">
        <w:t>in</w:t>
      </w:r>
      <w:r w:rsidR="00247C21" w:rsidRPr="00827F74">
        <w:rPr>
          <w:spacing w:val="-6"/>
        </w:rPr>
        <w:t xml:space="preserve"> </w:t>
      </w:r>
      <w:r w:rsidR="00247C21" w:rsidRPr="00827F74">
        <w:t>relation</w:t>
      </w:r>
      <w:r w:rsidR="00247C21" w:rsidRPr="00827F74">
        <w:rPr>
          <w:spacing w:val="-4"/>
        </w:rPr>
        <w:t xml:space="preserve"> </w:t>
      </w:r>
      <w:r w:rsidR="00247C21" w:rsidRPr="00827F74">
        <w:t>to</w:t>
      </w:r>
      <w:r w:rsidR="00247C21" w:rsidRPr="00827F74">
        <w:rPr>
          <w:spacing w:val="-4"/>
        </w:rPr>
        <w:t xml:space="preserve"> </w:t>
      </w:r>
      <w:r w:rsidR="00247C21" w:rsidRPr="00827F74">
        <w:t>a</w:t>
      </w:r>
      <w:r w:rsidR="00247C21" w:rsidRPr="00827F74">
        <w:rPr>
          <w:spacing w:val="-3"/>
        </w:rPr>
        <w:t xml:space="preserve"> </w:t>
      </w:r>
      <w:r w:rsidR="00247C21" w:rsidRPr="00827F74">
        <w:t>specific</w:t>
      </w:r>
      <w:r w:rsidR="00247C21" w:rsidRPr="00827F74">
        <w:rPr>
          <w:spacing w:val="-4"/>
        </w:rPr>
        <w:t xml:space="preserve"> </w:t>
      </w:r>
      <w:r w:rsidR="00247C21" w:rsidRPr="00827F74">
        <w:t>subject</w:t>
      </w:r>
      <w:r w:rsidR="00247C21" w:rsidRPr="00827F74">
        <w:rPr>
          <w:spacing w:val="-5"/>
        </w:rPr>
        <w:t xml:space="preserve"> </w:t>
      </w:r>
      <w:r w:rsidR="00247C21" w:rsidRPr="00827F74">
        <w:t>field,</w:t>
      </w:r>
      <w:r w:rsidR="00247C21" w:rsidRPr="00827F74">
        <w:rPr>
          <w:spacing w:val="-4"/>
        </w:rPr>
        <w:t xml:space="preserve"> </w:t>
      </w:r>
      <w:r w:rsidR="00247C21" w:rsidRPr="00827F74">
        <w:t>First</w:t>
      </w:r>
      <w:r w:rsidR="00247C21" w:rsidRPr="00827F74">
        <w:rPr>
          <w:spacing w:val="-3"/>
        </w:rPr>
        <w:t xml:space="preserve"> </w:t>
      </w:r>
      <w:r w:rsidR="00247C21" w:rsidRPr="00827F74">
        <w:t>Aid or Food Hygiene) that has been entered on the application will also be</w:t>
      </w:r>
      <w:r w:rsidR="00247C21" w:rsidRPr="00827F74">
        <w:rPr>
          <w:spacing w:val="-26"/>
        </w:rPr>
        <w:t xml:space="preserve"> </w:t>
      </w:r>
      <w:r w:rsidR="00247C21" w:rsidRPr="00827F74">
        <w:t>required.</w:t>
      </w:r>
    </w:p>
    <w:p w14:paraId="1D496E08" w14:textId="11DA480D" w:rsidR="00750402" w:rsidRPr="00827F74" w:rsidRDefault="00240558" w:rsidP="00240558">
      <w:pPr>
        <w:pStyle w:val="BodyText"/>
        <w:spacing w:before="120" w:line="276" w:lineRule="auto"/>
        <w:ind w:left="1134" w:right="204" w:hanging="567"/>
      </w:pPr>
      <w:r>
        <w:t>9.10</w:t>
      </w:r>
      <w:r>
        <w:tab/>
      </w:r>
      <w:r w:rsidR="00247C21" w:rsidRPr="00827F74">
        <w:t>Trust appointments are always subject to receipt of satisfactory references and satisfactory screening and vetting.</w:t>
      </w:r>
    </w:p>
    <w:p w14:paraId="76AD84F8" w14:textId="77777777" w:rsidR="00640BEB" w:rsidRDefault="00640BEB">
      <w:pPr>
        <w:rPr>
          <w:b/>
          <w:bCs/>
          <w:color w:val="7030A0"/>
          <w:sz w:val="24"/>
          <w:szCs w:val="24"/>
        </w:rPr>
      </w:pPr>
      <w:bookmarkStart w:id="10" w:name="_Ref117679848"/>
      <w:r>
        <w:rPr>
          <w:color w:val="7030A0"/>
        </w:rPr>
        <w:br w:type="page"/>
      </w:r>
    </w:p>
    <w:p w14:paraId="250EF7A8" w14:textId="45480325" w:rsidR="00750402" w:rsidRPr="0017042D" w:rsidRDefault="007D6C07" w:rsidP="00240558">
      <w:pPr>
        <w:pStyle w:val="Heading1"/>
        <w:spacing w:before="240" w:after="120"/>
        <w:ind w:left="567" w:hanging="567"/>
        <w:rPr>
          <w:color w:val="7030A0"/>
        </w:rPr>
      </w:pPr>
      <w:r w:rsidRPr="0017042D">
        <w:rPr>
          <w:color w:val="7030A0"/>
        </w:rPr>
        <w:lastRenderedPageBreak/>
        <w:t>10</w:t>
      </w:r>
      <w:r w:rsidR="00766A15" w:rsidRPr="0017042D">
        <w:rPr>
          <w:color w:val="7030A0"/>
        </w:rPr>
        <w:t>.0</w:t>
      </w:r>
      <w:r w:rsidR="00766A15" w:rsidRPr="0017042D">
        <w:rPr>
          <w:color w:val="7030A0"/>
        </w:rPr>
        <w:tab/>
      </w:r>
      <w:r w:rsidRPr="0017042D">
        <w:rPr>
          <w:color w:val="7030A0"/>
        </w:rPr>
        <w:t>Pre-Employment Checks</w:t>
      </w:r>
      <w:bookmarkEnd w:id="10"/>
    </w:p>
    <w:p w14:paraId="667ECC77" w14:textId="77777777" w:rsidR="00750402" w:rsidRPr="00827F74" w:rsidRDefault="00247C21" w:rsidP="007D6C07">
      <w:pPr>
        <w:pStyle w:val="BodyText"/>
        <w:spacing w:before="179" w:line="259" w:lineRule="auto"/>
        <w:ind w:left="567" w:right="198"/>
      </w:pPr>
      <w:r w:rsidRPr="00827F74">
        <w:t>Any offer of appointment made to a successful candidate, including anyone who has lived or worked abroad, must be conditional on the satisfactory completion of the necessary pre-employment checks and the school will:</w:t>
      </w:r>
    </w:p>
    <w:p w14:paraId="2976DD94" w14:textId="77777777" w:rsidR="00750402" w:rsidRPr="00827F74" w:rsidRDefault="00247C21" w:rsidP="00766A15">
      <w:pPr>
        <w:pStyle w:val="ListParagraph"/>
        <w:numPr>
          <w:ilvl w:val="0"/>
          <w:numId w:val="7"/>
        </w:numPr>
        <w:tabs>
          <w:tab w:val="left" w:pos="920"/>
          <w:tab w:val="left" w:pos="921"/>
        </w:tabs>
        <w:spacing w:before="120" w:after="120" w:line="245" w:lineRule="exact"/>
        <w:rPr>
          <w:rFonts w:ascii="Symbol" w:hAnsi="Symbol"/>
          <w:sz w:val="20"/>
        </w:rPr>
      </w:pPr>
      <w:r w:rsidRPr="00827F74">
        <w:rPr>
          <w:sz w:val="20"/>
        </w:rPr>
        <w:t>Verify the candidate’s</w:t>
      </w:r>
      <w:r w:rsidRPr="00827F74">
        <w:rPr>
          <w:spacing w:val="-10"/>
          <w:sz w:val="20"/>
        </w:rPr>
        <w:t xml:space="preserve"> </w:t>
      </w:r>
      <w:r w:rsidRPr="00827F74">
        <w:rPr>
          <w:sz w:val="20"/>
        </w:rPr>
        <w:t>identity</w:t>
      </w:r>
    </w:p>
    <w:p w14:paraId="501F4344" w14:textId="77777777" w:rsidR="00750402" w:rsidRPr="00827F74" w:rsidRDefault="00247C21" w:rsidP="00766A15">
      <w:pPr>
        <w:pStyle w:val="ListParagraph"/>
        <w:numPr>
          <w:ilvl w:val="0"/>
          <w:numId w:val="7"/>
        </w:numPr>
        <w:tabs>
          <w:tab w:val="left" w:pos="920"/>
          <w:tab w:val="left" w:pos="921"/>
        </w:tabs>
        <w:spacing w:before="120" w:after="120" w:line="228" w:lineRule="exact"/>
        <w:ind w:right="519"/>
        <w:rPr>
          <w:rFonts w:ascii="Symbol"/>
          <w:sz w:val="20"/>
        </w:rPr>
      </w:pPr>
      <w:r w:rsidRPr="00827F74">
        <w:rPr>
          <w:sz w:val="20"/>
        </w:rPr>
        <w:t>Obtain (via the applicant) an enhanced DBS certificate (including barred list information</w:t>
      </w:r>
      <w:r w:rsidRPr="00827F74">
        <w:rPr>
          <w:spacing w:val="-28"/>
          <w:sz w:val="20"/>
        </w:rPr>
        <w:t xml:space="preserve"> </w:t>
      </w:r>
      <w:r w:rsidRPr="00827F74">
        <w:rPr>
          <w:sz w:val="20"/>
        </w:rPr>
        <w:t>for those who will be working in regulated activity (see Appendix</w:t>
      </w:r>
      <w:r w:rsidRPr="00827F74">
        <w:rPr>
          <w:spacing w:val="-20"/>
          <w:sz w:val="20"/>
        </w:rPr>
        <w:t xml:space="preserve"> </w:t>
      </w:r>
      <w:r w:rsidRPr="00827F74">
        <w:rPr>
          <w:sz w:val="20"/>
        </w:rPr>
        <w:t>1)</w:t>
      </w:r>
    </w:p>
    <w:p w14:paraId="5A647300" w14:textId="022D3E51" w:rsidR="00750402" w:rsidRPr="00827F74" w:rsidRDefault="00247C21" w:rsidP="00766A15">
      <w:pPr>
        <w:pStyle w:val="ListParagraph"/>
        <w:numPr>
          <w:ilvl w:val="0"/>
          <w:numId w:val="7"/>
        </w:numPr>
        <w:tabs>
          <w:tab w:val="left" w:pos="920"/>
          <w:tab w:val="left" w:pos="921"/>
        </w:tabs>
        <w:spacing w:before="120" w:after="120" w:line="237" w:lineRule="auto"/>
        <w:ind w:right="301"/>
        <w:rPr>
          <w:rFonts w:ascii="Symbol"/>
          <w:sz w:val="20"/>
        </w:rPr>
      </w:pPr>
      <w:r w:rsidRPr="00827F74">
        <w:rPr>
          <w:sz w:val="20"/>
        </w:rPr>
        <w:t>Obtain a separate barred list check if an individual will start work in regulated activity before the DBS certificate is available.</w:t>
      </w:r>
      <w:r w:rsidR="001F49CD">
        <w:rPr>
          <w:sz w:val="20"/>
        </w:rPr>
        <w:t xml:space="preserve"> </w:t>
      </w:r>
      <w:r w:rsidRPr="00827F74">
        <w:rPr>
          <w:sz w:val="20"/>
        </w:rPr>
        <w:t xml:space="preserve"> The school will also carry out a risk assessment if</w:t>
      </w:r>
      <w:r w:rsidRPr="00827F74">
        <w:rPr>
          <w:spacing w:val="-32"/>
          <w:sz w:val="20"/>
        </w:rPr>
        <w:t xml:space="preserve"> </w:t>
      </w:r>
      <w:r w:rsidRPr="00827F74">
        <w:rPr>
          <w:sz w:val="20"/>
        </w:rPr>
        <w:t>candidates will be starting work prior to a DBS certificate being</w:t>
      </w:r>
      <w:r w:rsidRPr="00827F74">
        <w:rPr>
          <w:spacing w:val="-19"/>
          <w:sz w:val="20"/>
        </w:rPr>
        <w:t xml:space="preserve"> </w:t>
      </w:r>
      <w:r w:rsidRPr="00827F74">
        <w:rPr>
          <w:sz w:val="20"/>
        </w:rPr>
        <w:t>available.</w:t>
      </w:r>
    </w:p>
    <w:p w14:paraId="5A9CA509" w14:textId="77777777" w:rsidR="00750402" w:rsidRPr="00827F74" w:rsidRDefault="00247C21" w:rsidP="00766A15">
      <w:pPr>
        <w:pStyle w:val="ListParagraph"/>
        <w:numPr>
          <w:ilvl w:val="0"/>
          <w:numId w:val="7"/>
        </w:numPr>
        <w:tabs>
          <w:tab w:val="left" w:pos="920"/>
          <w:tab w:val="left" w:pos="921"/>
        </w:tabs>
        <w:spacing w:before="120" w:after="120"/>
        <w:ind w:right="298"/>
        <w:rPr>
          <w:rFonts w:ascii="Symbol" w:hAnsi="Symbol"/>
          <w:sz w:val="20"/>
        </w:rPr>
      </w:pPr>
      <w:r w:rsidRPr="00827F74">
        <w:rPr>
          <w:sz w:val="20"/>
        </w:rPr>
        <w:t xml:space="preserve">Verify the candidate’s mental and physical fitness to carry out their work responsibilities.  A job applicant can be asked relevant questions about disability and health </w:t>
      </w:r>
      <w:proofErr w:type="gramStart"/>
      <w:r w:rsidRPr="00827F74">
        <w:rPr>
          <w:sz w:val="20"/>
        </w:rPr>
        <w:t>in order to</w:t>
      </w:r>
      <w:proofErr w:type="gramEnd"/>
      <w:r w:rsidRPr="00827F74">
        <w:rPr>
          <w:spacing w:val="-27"/>
          <w:sz w:val="20"/>
        </w:rPr>
        <w:t xml:space="preserve"> </w:t>
      </w:r>
      <w:r w:rsidRPr="00827F74">
        <w:rPr>
          <w:sz w:val="20"/>
        </w:rPr>
        <w:t>establish that they have the physical and mental capacity for the specific</w:t>
      </w:r>
      <w:r w:rsidRPr="00827F74">
        <w:rPr>
          <w:spacing w:val="-26"/>
          <w:sz w:val="20"/>
        </w:rPr>
        <w:t xml:space="preserve"> </w:t>
      </w:r>
      <w:r w:rsidRPr="00827F74">
        <w:rPr>
          <w:sz w:val="20"/>
        </w:rPr>
        <w:t>role</w:t>
      </w:r>
    </w:p>
    <w:p w14:paraId="46742289" w14:textId="26D1D1DE" w:rsidR="00750402" w:rsidRPr="00827F74" w:rsidRDefault="00247C21" w:rsidP="00766A15">
      <w:pPr>
        <w:pStyle w:val="ListParagraph"/>
        <w:numPr>
          <w:ilvl w:val="0"/>
          <w:numId w:val="7"/>
        </w:numPr>
        <w:tabs>
          <w:tab w:val="left" w:pos="920"/>
          <w:tab w:val="left" w:pos="921"/>
        </w:tabs>
        <w:spacing w:before="120" w:after="120"/>
        <w:ind w:right="700"/>
        <w:rPr>
          <w:rFonts w:ascii="Symbol" w:hAnsi="Symbol"/>
          <w:sz w:val="20"/>
        </w:rPr>
      </w:pPr>
      <w:r w:rsidRPr="00827F74">
        <w:rPr>
          <w:sz w:val="20"/>
        </w:rPr>
        <w:t>Verify the candidate’s right to work in the UK.</w:t>
      </w:r>
      <w:r w:rsidR="001F49CD">
        <w:rPr>
          <w:sz w:val="20"/>
        </w:rPr>
        <w:t xml:space="preserve"> </w:t>
      </w:r>
      <w:r w:rsidRPr="00827F74">
        <w:rPr>
          <w:sz w:val="20"/>
        </w:rPr>
        <w:t xml:space="preserve"> Advice on this can be found on the </w:t>
      </w:r>
      <w:hyperlink r:id="rId17" w:history="1">
        <w:r w:rsidRPr="001F49CD">
          <w:rPr>
            <w:rStyle w:val="Hyperlink"/>
            <w:sz w:val="20"/>
          </w:rPr>
          <w:t>Gov.uk website</w:t>
        </w:r>
      </w:hyperlink>
      <w:r w:rsidRPr="00827F74">
        <w:rPr>
          <w:sz w:val="20"/>
        </w:rPr>
        <w:t>.</w:t>
      </w:r>
    </w:p>
    <w:p w14:paraId="705DBA8F" w14:textId="75E959DF" w:rsidR="00750402" w:rsidRPr="00306053" w:rsidRDefault="00247C21" w:rsidP="00766A15">
      <w:pPr>
        <w:pStyle w:val="ListParagraph"/>
        <w:numPr>
          <w:ilvl w:val="0"/>
          <w:numId w:val="7"/>
        </w:numPr>
        <w:tabs>
          <w:tab w:val="left" w:pos="920"/>
          <w:tab w:val="left" w:pos="921"/>
        </w:tabs>
        <w:spacing w:before="120" w:after="120" w:line="237" w:lineRule="auto"/>
        <w:ind w:right="202"/>
        <w:rPr>
          <w:rFonts w:ascii="Symbol"/>
          <w:sz w:val="20"/>
        </w:rPr>
      </w:pPr>
      <w:r w:rsidRPr="00306053">
        <w:rPr>
          <w:sz w:val="20"/>
        </w:rPr>
        <w:t xml:space="preserve">For candidates from an EEA Country, they will be required to provide evidence of having obtained settled status under the Settlement Scheme by 30 June 2021. </w:t>
      </w:r>
      <w:r w:rsidR="001F49CD">
        <w:rPr>
          <w:sz w:val="20"/>
        </w:rPr>
        <w:t xml:space="preserve"> </w:t>
      </w:r>
      <w:r w:rsidRPr="00306053">
        <w:rPr>
          <w:sz w:val="20"/>
        </w:rPr>
        <w:t xml:space="preserve">After this date those without settled status will be required to apply for a VISA which allows them to work in the UK. </w:t>
      </w:r>
      <w:r w:rsidR="001F49CD">
        <w:rPr>
          <w:sz w:val="20"/>
        </w:rPr>
        <w:t xml:space="preserve"> </w:t>
      </w:r>
      <w:r w:rsidRPr="00306053">
        <w:rPr>
          <w:sz w:val="20"/>
        </w:rPr>
        <w:t>Where they are already in possession of this</w:t>
      </w:r>
      <w:r w:rsidR="001F49CD">
        <w:rPr>
          <w:sz w:val="20"/>
        </w:rPr>
        <w:t>,</w:t>
      </w:r>
      <w:r w:rsidRPr="00306053">
        <w:rPr>
          <w:sz w:val="20"/>
        </w:rPr>
        <w:t xml:space="preserve"> candidates must provide original evidence at the earliest</w:t>
      </w:r>
      <w:r w:rsidRPr="00306053">
        <w:rPr>
          <w:spacing w:val="-9"/>
          <w:sz w:val="20"/>
        </w:rPr>
        <w:t xml:space="preserve"> </w:t>
      </w:r>
      <w:r w:rsidRPr="00306053">
        <w:rPr>
          <w:sz w:val="20"/>
        </w:rPr>
        <w:t>opportunity.</w:t>
      </w:r>
    </w:p>
    <w:p w14:paraId="56CAE327" w14:textId="77777777" w:rsidR="00750402" w:rsidRPr="00827F74" w:rsidRDefault="00247C21" w:rsidP="00766A15">
      <w:pPr>
        <w:pStyle w:val="ListParagraph"/>
        <w:numPr>
          <w:ilvl w:val="0"/>
          <w:numId w:val="7"/>
        </w:numPr>
        <w:tabs>
          <w:tab w:val="left" w:pos="920"/>
          <w:tab w:val="left" w:pos="921"/>
        </w:tabs>
        <w:spacing w:before="120" w:after="120"/>
        <w:ind w:right="355"/>
        <w:rPr>
          <w:rFonts w:ascii="Symbol"/>
          <w:sz w:val="20"/>
        </w:rPr>
      </w:pPr>
      <w:r w:rsidRPr="00827F74">
        <w:rPr>
          <w:sz w:val="20"/>
        </w:rPr>
        <w:t>If</w:t>
      </w:r>
      <w:r w:rsidRPr="00827F74">
        <w:rPr>
          <w:spacing w:val="-4"/>
          <w:sz w:val="20"/>
        </w:rPr>
        <w:t xml:space="preserve"> </w:t>
      </w:r>
      <w:r w:rsidRPr="00827F74">
        <w:rPr>
          <w:sz w:val="20"/>
        </w:rPr>
        <w:t>the</w:t>
      </w:r>
      <w:r w:rsidRPr="00827F74">
        <w:rPr>
          <w:spacing w:val="-4"/>
          <w:sz w:val="20"/>
        </w:rPr>
        <w:t xml:space="preserve"> </w:t>
      </w:r>
      <w:r w:rsidRPr="00827F74">
        <w:rPr>
          <w:sz w:val="20"/>
        </w:rPr>
        <w:t>candidate</w:t>
      </w:r>
      <w:r w:rsidRPr="00827F74">
        <w:rPr>
          <w:spacing w:val="-4"/>
          <w:sz w:val="20"/>
        </w:rPr>
        <w:t xml:space="preserve"> </w:t>
      </w:r>
      <w:r w:rsidRPr="00827F74">
        <w:rPr>
          <w:sz w:val="20"/>
        </w:rPr>
        <w:t>has</w:t>
      </w:r>
      <w:r w:rsidRPr="00827F74">
        <w:rPr>
          <w:spacing w:val="-3"/>
          <w:sz w:val="20"/>
        </w:rPr>
        <w:t xml:space="preserve"> </w:t>
      </w:r>
      <w:r w:rsidRPr="00827F74">
        <w:rPr>
          <w:sz w:val="20"/>
        </w:rPr>
        <w:t>lived</w:t>
      </w:r>
      <w:r w:rsidRPr="00827F74">
        <w:rPr>
          <w:spacing w:val="-4"/>
          <w:sz w:val="20"/>
        </w:rPr>
        <w:t xml:space="preserve"> </w:t>
      </w:r>
      <w:r w:rsidRPr="00827F74">
        <w:rPr>
          <w:sz w:val="20"/>
        </w:rPr>
        <w:t>or</w:t>
      </w:r>
      <w:r w:rsidRPr="00827F74">
        <w:rPr>
          <w:spacing w:val="-1"/>
          <w:sz w:val="20"/>
        </w:rPr>
        <w:t xml:space="preserve"> </w:t>
      </w:r>
      <w:r w:rsidRPr="00827F74">
        <w:rPr>
          <w:sz w:val="20"/>
        </w:rPr>
        <w:t>worked</w:t>
      </w:r>
      <w:r w:rsidRPr="00827F74">
        <w:rPr>
          <w:spacing w:val="-4"/>
          <w:sz w:val="20"/>
        </w:rPr>
        <w:t xml:space="preserve"> </w:t>
      </w:r>
      <w:r w:rsidRPr="00827F74">
        <w:rPr>
          <w:sz w:val="20"/>
        </w:rPr>
        <w:t>outside</w:t>
      </w:r>
      <w:r w:rsidRPr="00827F74">
        <w:rPr>
          <w:spacing w:val="-4"/>
          <w:sz w:val="20"/>
        </w:rPr>
        <w:t xml:space="preserve"> </w:t>
      </w:r>
      <w:r w:rsidRPr="00827F74">
        <w:rPr>
          <w:sz w:val="20"/>
        </w:rPr>
        <w:t>the</w:t>
      </w:r>
      <w:r w:rsidRPr="00827F74">
        <w:rPr>
          <w:spacing w:val="-4"/>
          <w:sz w:val="20"/>
        </w:rPr>
        <w:t xml:space="preserve"> </w:t>
      </w:r>
      <w:r w:rsidRPr="00827F74">
        <w:rPr>
          <w:sz w:val="20"/>
        </w:rPr>
        <w:t>UK,</w:t>
      </w:r>
      <w:r w:rsidRPr="00827F74">
        <w:rPr>
          <w:spacing w:val="-4"/>
          <w:sz w:val="20"/>
        </w:rPr>
        <w:t xml:space="preserve"> </w:t>
      </w:r>
      <w:r w:rsidRPr="00827F74">
        <w:rPr>
          <w:sz w:val="20"/>
        </w:rPr>
        <w:t>make</w:t>
      </w:r>
      <w:r w:rsidRPr="00827F74">
        <w:rPr>
          <w:spacing w:val="-4"/>
          <w:sz w:val="20"/>
        </w:rPr>
        <w:t xml:space="preserve"> </w:t>
      </w:r>
      <w:r w:rsidRPr="00827F74">
        <w:rPr>
          <w:sz w:val="20"/>
        </w:rPr>
        <w:t>any</w:t>
      </w:r>
      <w:r w:rsidRPr="00827F74">
        <w:rPr>
          <w:spacing w:val="-3"/>
          <w:sz w:val="20"/>
        </w:rPr>
        <w:t xml:space="preserve"> </w:t>
      </w:r>
      <w:r w:rsidRPr="00827F74">
        <w:rPr>
          <w:sz w:val="20"/>
        </w:rPr>
        <w:t>further</w:t>
      </w:r>
      <w:r w:rsidRPr="00827F74">
        <w:rPr>
          <w:spacing w:val="-4"/>
          <w:sz w:val="20"/>
        </w:rPr>
        <w:t xml:space="preserve"> </w:t>
      </w:r>
      <w:r w:rsidRPr="00827F74">
        <w:rPr>
          <w:sz w:val="20"/>
        </w:rPr>
        <w:t>checks</w:t>
      </w:r>
      <w:r w:rsidRPr="00827F74">
        <w:rPr>
          <w:spacing w:val="-3"/>
          <w:sz w:val="20"/>
        </w:rPr>
        <w:t xml:space="preserve"> </w:t>
      </w:r>
      <w:r w:rsidRPr="00827F74">
        <w:rPr>
          <w:sz w:val="20"/>
        </w:rPr>
        <w:t>the school</w:t>
      </w:r>
      <w:r w:rsidRPr="00827F74">
        <w:rPr>
          <w:spacing w:val="-5"/>
          <w:sz w:val="20"/>
        </w:rPr>
        <w:t xml:space="preserve"> </w:t>
      </w:r>
      <w:r w:rsidRPr="00827F74">
        <w:rPr>
          <w:spacing w:val="2"/>
          <w:sz w:val="20"/>
        </w:rPr>
        <w:t xml:space="preserve">feel </w:t>
      </w:r>
      <w:r w:rsidRPr="00827F74">
        <w:rPr>
          <w:sz w:val="20"/>
        </w:rPr>
        <w:t>appropriate.</w:t>
      </w:r>
    </w:p>
    <w:p w14:paraId="40793BE4" w14:textId="77777777" w:rsidR="00750402" w:rsidRPr="00827F74" w:rsidRDefault="00247C21" w:rsidP="00766A15">
      <w:pPr>
        <w:pStyle w:val="ListParagraph"/>
        <w:numPr>
          <w:ilvl w:val="0"/>
          <w:numId w:val="7"/>
        </w:numPr>
        <w:tabs>
          <w:tab w:val="left" w:pos="920"/>
          <w:tab w:val="left" w:pos="921"/>
        </w:tabs>
        <w:spacing w:before="120" w:after="120" w:line="237" w:lineRule="auto"/>
        <w:ind w:right="642"/>
        <w:rPr>
          <w:rFonts w:ascii="Symbol" w:hAnsi="Symbol"/>
          <w:sz w:val="20"/>
        </w:rPr>
      </w:pPr>
      <w:r w:rsidRPr="00827F74">
        <w:rPr>
          <w:sz w:val="20"/>
        </w:rPr>
        <w:t>Verify professional qualifications as appropriate by viewing original certificates. The Teachers’ Services system should be used to verify any award of qualified teacher</w:t>
      </w:r>
      <w:r w:rsidRPr="00827F74">
        <w:rPr>
          <w:spacing w:val="-25"/>
          <w:sz w:val="20"/>
        </w:rPr>
        <w:t xml:space="preserve"> </w:t>
      </w:r>
      <w:r w:rsidRPr="00827F74">
        <w:rPr>
          <w:sz w:val="20"/>
        </w:rPr>
        <w:t>status (QTS) and the completion of teacher induction or</w:t>
      </w:r>
      <w:r w:rsidRPr="00827F74">
        <w:rPr>
          <w:spacing w:val="-20"/>
          <w:sz w:val="20"/>
        </w:rPr>
        <w:t xml:space="preserve"> </w:t>
      </w:r>
      <w:r w:rsidRPr="00827F74">
        <w:rPr>
          <w:sz w:val="20"/>
        </w:rPr>
        <w:t>probation.</w:t>
      </w:r>
    </w:p>
    <w:p w14:paraId="05FB62D0" w14:textId="77777777" w:rsidR="00750402" w:rsidRPr="00827F74" w:rsidRDefault="00247C21" w:rsidP="00766A15">
      <w:pPr>
        <w:pStyle w:val="ListParagraph"/>
        <w:numPr>
          <w:ilvl w:val="0"/>
          <w:numId w:val="7"/>
        </w:numPr>
        <w:tabs>
          <w:tab w:val="left" w:pos="920"/>
          <w:tab w:val="left" w:pos="921"/>
        </w:tabs>
        <w:spacing w:before="120" w:after="120" w:line="244" w:lineRule="exact"/>
        <w:rPr>
          <w:rFonts w:ascii="Symbol"/>
          <w:sz w:val="20"/>
        </w:rPr>
      </w:pPr>
      <w:r w:rsidRPr="00827F74">
        <w:rPr>
          <w:sz w:val="20"/>
        </w:rPr>
        <w:t>Ensure the candidate is checked against the prohibition from teaching</w:t>
      </w:r>
      <w:r w:rsidRPr="00827F74">
        <w:rPr>
          <w:spacing w:val="-25"/>
          <w:sz w:val="20"/>
        </w:rPr>
        <w:t xml:space="preserve"> </w:t>
      </w:r>
      <w:r w:rsidRPr="00827F74">
        <w:rPr>
          <w:sz w:val="20"/>
        </w:rPr>
        <w:t>orders</w:t>
      </w:r>
    </w:p>
    <w:p w14:paraId="180A75E5" w14:textId="0FCD9913" w:rsidR="00750402" w:rsidRPr="00827F74" w:rsidRDefault="00247C21" w:rsidP="00766A15">
      <w:pPr>
        <w:pStyle w:val="ListParagraph"/>
        <w:numPr>
          <w:ilvl w:val="0"/>
          <w:numId w:val="7"/>
        </w:numPr>
        <w:tabs>
          <w:tab w:val="left" w:pos="920"/>
          <w:tab w:val="left" w:pos="921"/>
        </w:tabs>
        <w:spacing w:before="120" w:after="120" w:line="228" w:lineRule="exact"/>
        <w:ind w:right="232"/>
        <w:rPr>
          <w:rFonts w:ascii="Symbol"/>
          <w:sz w:val="20"/>
        </w:rPr>
      </w:pPr>
      <w:r w:rsidRPr="00827F74">
        <w:rPr>
          <w:sz w:val="20"/>
        </w:rPr>
        <w:t>Ensure the candidate is checked against the prohibition from management roles (</w:t>
      </w:r>
      <w:hyperlink r:id="rId18" w:history="1">
        <w:r w:rsidR="008F5D99" w:rsidRPr="008F5D99">
          <w:rPr>
            <w:rStyle w:val="Hyperlink"/>
            <w:sz w:val="20"/>
          </w:rPr>
          <w:t>S</w:t>
        </w:r>
        <w:r w:rsidRPr="008F5D99">
          <w:rPr>
            <w:rStyle w:val="Hyperlink"/>
            <w:sz w:val="20"/>
          </w:rPr>
          <w:t>ection</w:t>
        </w:r>
        <w:r w:rsidRPr="008F5D99">
          <w:rPr>
            <w:rStyle w:val="Hyperlink"/>
            <w:spacing w:val="-30"/>
            <w:sz w:val="20"/>
          </w:rPr>
          <w:t xml:space="preserve"> </w:t>
        </w:r>
        <w:r w:rsidRPr="008F5D99">
          <w:rPr>
            <w:rStyle w:val="Hyperlink"/>
            <w:sz w:val="20"/>
          </w:rPr>
          <w:t>128</w:t>
        </w:r>
      </w:hyperlink>
      <w:r w:rsidRPr="00827F74">
        <w:rPr>
          <w:sz w:val="20"/>
        </w:rPr>
        <w:t>) check where applicable (part of barred list check for those in regulated</w:t>
      </w:r>
      <w:r w:rsidRPr="00827F74">
        <w:rPr>
          <w:spacing w:val="-31"/>
          <w:sz w:val="20"/>
        </w:rPr>
        <w:t xml:space="preserve"> </w:t>
      </w:r>
      <w:r w:rsidRPr="00827F74">
        <w:rPr>
          <w:sz w:val="20"/>
        </w:rPr>
        <w:t>activity)</w:t>
      </w:r>
    </w:p>
    <w:p w14:paraId="64598BBC" w14:textId="77777777" w:rsidR="00750402" w:rsidRPr="00827F74" w:rsidRDefault="00247C21" w:rsidP="00766A15">
      <w:pPr>
        <w:pStyle w:val="ListParagraph"/>
        <w:numPr>
          <w:ilvl w:val="0"/>
          <w:numId w:val="7"/>
        </w:numPr>
        <w:tabs>
          <w:tab w:val="left" w:pos="920"/>
          <w:tab w:val="left" w:pos="921"/>
        </w:tabs>
        <w:spacing w:before="120" w:after="120" w:line="243" w:lineRule="exact"/>
        <w:rPr>
          <w:rFonts w:ascii="Symbol"/>
          <w:sz w:val="20"/>
        </w:rPr>
      </w:pPr>
      <w:r w:rsidRPr="00827F74">
        <w:rPr>
          <w:sz w:val="20"/>
        </w:rPr>
        <w:t>Ensure the candidate completes a childcare disqualification declaration (where</w:t>
      </w:r>
      <w:r w:rsidRPr="00827F74">
        <w:rPr>
          <w:spacing w:val="-28"/>
          <w:sz w:val="20"/>
        </w:rPr>
        <w:t xml:space="preserve"> </w:t>
      </w:r>
      <w:r w:rsidRPr="00827F74">
        <w:rPr>
          <w:sz w:val="20"/>
        </w:rPr>
        <w:t>appropriate)</w:t>
      </w:r>
    </w:p>
    <w:p w14:paraId="7C5DDD98" w14:textId="38178D75" w:rsidR="00750402" w:rsidRPr="004B48D1" w:rsidRDefault="00247C21" w:rsidP="00921BC6">
      <w:pPr>
        <w:pStyle w:val="ListParagraph"/>
        <w:numPr>
          <w:ilvl w:val="0"/>
          <w:numId w:val="7"/>
        </w:numPr>
        <w:tabs>
          <w:tab w:val="left" w:pos="920"/>
          <w:tab w:val="left" w:pos="921"/>
        </w:tabs>
        <w:spacing w:before="120" w:after="120" w:line="228" w:lineRule="exact"/>
        <w:ind w:right="918"/>
        <w:rPr>
          <w:rFonts w:ascii="Symbol"/>
          <w:sz w:val="20"/>
        </w:rPr>
      </w:pPr>
      <w:r w:rsidRPr="00240558">
        <w:rPr>
          <w:sz w:val="20"/>
        </w:rPr>
        <w:t>Ensure the candidate has completed a declaration about convictions and working</w:t>
      </w:r>
      <w:r w:rsidRPr="00240558">
        <w:rPr>
          <w:spacing w:val="-21"/>
          <w:sz w:val="20"/>
        </w:rPr>
        <w:t xml:space="preserve"> </w:t>
      </w:r>
      <w:r w:rsidRPr="00240558">
        <w:rPr>
          <w:sz w:val="20"/>
        </w:rPr>
        <w:t xml:space="preserve">with children (see </w:t>
      </w:r>
      <w:hyperlink w:anchor="_Appendix_2_–" w:history="1">
        <w:r w:rsidR="008F5D99" w:rsidRPr="008F5D99">
          <w:rPr>
            <w:rStyle w:val="Hyperlink"/>
            <w:sz w:val="20"/>
          </w:rPr>
          <w:t>A</w:t>
        </w:r>
        <w:r w:rsidRPr="008F5D99">
          <w:rPr>
            <w:rStyle w:val="Hyperlink"/>
            <w:sz w:val="20"/>
          </w:rPr>
          <w:t>ppendix</w:t>
        </w:r>
        <w:r w:rsidRPr="008F5D99">
          <w:rPr>
            <w:rStyle w:val="Hyperlink"/>
            <w:spacing w:val="-9"/>
            <w:sz w:val="20"/>
          </w:rPr>
          <w:t xml:space="preserve"> </w:t>
        </w:r>
        <w:r w:rsidRPr="008F5D99">
          <w:rPr>
            <w:rStyle w:val="Hyperlink"/>
            <w:sz w:val="20"/>
          </w:rPr>
          <w:t>2</w:t>
        </w:r>
      </w:hyperlink>
      <w:r w:rsidRPr="00240558">
        <w:rPr>
          <w:sz w:val="20"/>
        </w:rPr>
        <w:t>).</w:t>
      </w:r>
    </w:p>
    <w:p w14:paraId="5DB41F6C" w14:textId="0E8EEB54" w:rsidR="0052784C" w:rsidRPr="0017042D" w:rsidRDefault="0052784C" w:rsidP="006806BF">
      <w:pPr>
        <w:pStyle w:val="Heading1"/>
        <w:spacing w:before="240" w:after="120"/>
        <w:ind w:left="567" w:hanging="567"/>
        <w:jc w:val="left"/>
        <w:rPr>
          <w:color w:val="7030A0"/>
        </w:rPr>
      </w:pPr>
      <w:bookmarkStart w:id="11" w:name="_Ref117679853"/>
      <w:r w:rsidRPr="0017042D">
        <w:rPr>
          <w:color w:val="7030A0"/>
        </w:rPr>
        <w:t>11.0</w:t>
      </w:r>
      <w:r w:rsidRPr="0017042D">
        <w:rPr>
          <w:color w:val="7030A0"/>
        </w:rPr>
        <w:tab/>
        <w:t>Secretary of State Prohibition Orders and Section 128 Direction (teaching and management roles)</w:t>
      </w:r>
      <w:bookmarkEnd w:id="11"/>
    </w:p>
    <w:p w14:paraId="3DF66131" w14:textId="0CD03B4B" w:rsidR="00750402" w:rsidRPr="00827F74" w:rsidRDefault="004B48D1" w:rsidP="004B48D1">
      <w:pPr>
        <w:pStyle w:val="BodyText"/>
        <w:spacing w:before="120" w:line="259" w:lineRule="auto"/>
        <w:ind w:left="1134" w:right="198" w:hanging="567"/>
      </w:pPr>
      <w:r>
        <w:t>11.1</w:t>
      </w:r>
      <w:r>
        <w:tab/>
      </w:r>
      <w:r w:rsidR="00247C21" w:rsidRPr="00827F74">
        <w:t xml:space="preserve">In all cases, where an applicant is to undertake a teaching role of any kind (this may include non- teaching staff if they plan, </w:t>
      </w:r>
      <w:proofErr w:type="gramStart"/>
      <w:r w:rsidR="00247C21" w:rsidRPr="00827F74">
        <w:t>prepare</w:t>
      </w:r>
      <w:proofErr w:type="gramEnd"/>
      <w:r w:rsidR="00247C21" w:rsidRPr="00827F74">
        <w:t xml:space="preserve"> and deliver lessons and assess and report on pupils without supervision of a qualified teacher) a Prohibition Order check will be made. It is anticipated that this will be performed at the shortlisting stage but will in any case be made before any offer of employment is made.</w:t>
      </w:r>
    </w:p>
    <w:p w14:paraId="2FFB73BC" w14:textId="6EA76A8C" w:rsidR="00750402" w:rsidRPr="00827F74" w:rsidRDefault="004B48D1" w:rsidP="004B48D1">
      <w:pPr>
        <w:pStyle w:val="BodyText"/>
        <w:spacing w:before="160" w:line="259" w:lineRule="auto"/>
        <w:ind w:left="1134" w:right="205" w:hanging="567"/>
      </w:pPr>
      <w:r>
        <w:t>11.2</w:t>
      </w:r>
      <w:r>
        <w:tab/>
      </w:r>
      <w:r w:rsidR="00247C21" w:rsidRPr="00827F74">
        <w:t xml:space="preserve">The above activities do not amount to “teaching work” if they are supervised by a qualified teacher. </w:t>
      </w:r>
      <w:r w:rsidR="008F5D99">
        <w:t xml:space="preserve"> </w:t>
      </w:r>
      <w:r w:rsidR="00247C21" w:rsidRPr="00827F74">
        <w:t>If in any doubt</w:t>
      </w:r>
      <w:r w:rsidR="008F5D99">
        <w:t>,</w:t>
      </w:r>
      <w:r w:rsidR="00247C21" w:rsidRPr="00827F74">
        <w:t xml:space="preserve"> or if the candidate has taught previously or may teach in the future, the check will be undertaken.</w:t>
      </w:r>
    </w:p>
    <w:p w14:paraId="5C93D274" w14:textId="79D318D3" w:rsidR="00750402" w:rsidRPr="00827F74" w:rsidRDefault="004B48D1" w:rsidP="004B48D1">
      <w:pPr>
        <w:pStyle w:val="BodyText"/>
        <w:spacing w:before="160" w:line="259" w:lineRule="auto"/>
        <w:ind w:left="1134" w:right="199" w:hanging="567"/>
      </w:pPr>
      <w:r>
        <w:t>11.3</w:t>
      </w:r>
      <w:r>
        <w:tab/>
      </w:r>
      <w:r w:rsidR="00247C21" w:rsidRPr="00827F74">
        <w:t xml:space="preserve">Prohibition orders prevent a person from carrying out teaching work in schools, sixth form colleges, 16 to 19 academies, relevant youth accommodation and children's homes in England. </w:t>
      </w:r>
      <w:r w:rsidR="008F5D99">
        <w:t xml:space="preserve"> </w:t>
      </w:r>
      <w:r w:rsidR="00247C21" w:rsidRPr="00827F74">
        <w:t>A person who is prohibited from teaching must not be appointed to work as a teacher in such a setting.</w:t>
      </w:r>
    </w:p>
    <w:p w14:paraId="2DFDA035" w14:textId="0D757927" w:rsidR="00750402" w:rsidRPr="00827F74" w:rsidRDefault="004B48D1" w:rsidP="004B48D1">
      <w:pPr>
        <w:pStyle w:val="BodyText"/>
        <w:spacing w:before="162" w:line="256" w:lineRule="auto"/>
        <w:ind w:left="1134" w:right="203" w:hanging="567"/>
      </w:pPr>
      <w:r>
        <w:t>11.4</w:t>
      </w:r>
      <w:r>
        <w:tab/>
      </w:r>
      <w:r w:rsidR="00247C21" w:rsidRPr="00827F74">
        <w:t>Prohibition</w:t>
      </w:r>
      <w:r w:rsidR="00247C21" w:rsidRPr="00827F74">
        <w:rPr>
          <w:spacing w:val="-10"/>
        </w:rPr>
        <w:t xml:space="preserve"> </w:t>
      </w:r>
      <w:r w:rsidR="00247C21" w:rsidRPr="00827F74">
        <w:t>orders</w:t>
      </w:r>
      <w:r w:rsidR="00247C21" w:rsidRPr="00827F74">
        <w:rPr>
          <w:spacing w:val="-8"/>
        </w:rPr>
        <w:t xml:space="preserve"> </w:t>
      </w:r>
      <w:r w:rsidR="00247C21" w:rsidRPr="00827F74">
        <w:t>are</w:t>
      </w:r>
      <w:r w:rsidR="00247C21" w:rsidRPr="00827F74">
        <w:rPr>
          <w:spacing w:val="-10"/>
        </w:rPr>
        <w:t xml:space="preserve"> </w:t>
      </w:r>
      <w:r w:rsidR="00247C21" w:rsidRPr="00827F74">
        <w:t>made</w:t>
      </w:r>
      <w:r w:rsidR="00247C21" w:rsidRPr="00827F74">
        <w:rPr>
          <w:spacing w:val="-8"/>
        </w:rPr>
        <w:t xml:space="preserve"> </w:t>
      </w:r>
      <w:r w:rsidR="00247C21" w:rsidRPr="00827F74">
        <w:t>by</w:t>
      </w:r>
      <w:r w:rsidR="00247C21" w:rsidRPr="00827F74">
        <w:rPr>
          <w:spacing w:val="-9"/>
        </w:rPr>
        <w:t xml:space="preserve"> </w:t>
      </w:r>
      <w:r w:rsidR="00247C21" w:rsidRPr="00827F74">
        <w:t>the</w:t>
      </w:r>
      <w:r w:rsidR="00247C21" w:rsidRPr="00827F74">
        <w:rPr>
          <w:spacing w:val="-8"/>
        </w:rPr>
        <w:t xml:space="preserve"> </w:t>
      </w:r>
      <w:r w:rsidR="00247C21" w:rsidRPr="00827F74">
        <w:t>Secretary</w:t>
      </w:r>
      <w:r w:rsidR="00247C21" w:rsidRPr="00827F74">
        <w:rPr>
          <w:spacing w:val="-9"/>
        </w:rPr>
        <w:t xml:space="preserve"> </w:t>
      </w:r>
      <w:r w:rsidR="00247C21" w:rsidRPr="00827F74">
        <w:t>of</w:t>
      </w:r>
      <w:r w:rsidR="00247C21" w:rsidRPr="00827F74">
        <w:rPr>
          <w:spacing w:val="-10"/>
        </w:rPr>
        <w:t xml:space="preserve"> </w:t>
      </w:r>
      <w:r w:rsidR="00247C21" w:rsidRPr="00827F74">
        <w:t>State</w:t>
      </w:r>
      <w:r w:rsidR="00247C21" w:rsidRPr="00827F74">
        <w:rPr>
          <w:spacing w:val="-8"/>
        </w:rPr>
        <w:t xml:space="preserve"> </w:t>
      </w:r>
      <w:r w:rsidR="00247C21" w:rsidRPr="00827F74">
        <w:t>following</w:t>
      </w:r>
      <w:r w:rsidR="00247C21" w:rsidRPr="00827F74">
        <w:rPr>
          <w:spacing w:val="-10"/>
        </w:rPr>
        <w:t xml:space="preserve"> </w:t>
      </w:r>
      <w:r w:rsidR="00247C21" w:rsidRPr="00827F74">
        <w:t>consideration</w:t>
      </w:r>
      <w:r w:rsidR="00247C21" w:rsidRPr="00827F74">
        <w:rPr>
          <w:spacing w:val="-10"/>
        </w:rPr>
        <w:t xml:space="preserve"> </w:t>
      </w:r>
      <w:r w:rsidR="00247C21" w:rsidRPr="00827F74">
        <w:t>by</w:t>
      </w:r>
      <w:r w:rsidR="00247C21" w:rsidRPr="00827F74">
        <w:rPr>
          <w:spacing w:val="-9"/>
        </w:rPr>
        <w:t xml:space="preserve"> </w:t>
      </w:r>
      <w:r w:rsidR="00247C21" w:rsidRPr="00827F74">
        <w:t>a</w:t>
      </w:r>
      <w:r w:rsidR="00247C21" w:rsidRPr="00827F74">
        <w:rPr>
          <w:spacing w:val="-8"/>
        </w:rPr>
        <w:t xml:space="preserve"> </w:t>
      </w:r>
      <w:r w:rsidR="00247C21" w:rsidRPr="00827F74">
        <w:t>professional</w:t>
      </w:r>
      <w:r w:rsidR="00247C21" w:rsidRPr="00827F74">
        <w:rPr>
          <w:spacing w:val="-11"/>
        </w:rPr>
        <w:t xml:space="preserve"> </w:t>
      </w:r>
      <w:r w:rsidR="00247C21" w:rsidRPr="00827F74">
        <w:t>conduct panel convened by the Teacher Regulation Agency (TRA).</w:t>
      </w:r>
      <w:r w:rsidR="008F5D99">
        <w:t xml:space="preserve"> </w:t>
      </w:r>
      <w:r w:rsidR="00247C21" w:rsidRPr="00827F74">
        <w:t xml:space="preserve"> Pending such consideration, the Secretary of State may issue an interim prohibition order if it </w:t>
      </w:r>
      <w:proofErr w:type="gramStart"/>
      <w:r w:rsidR="00247C21" w:rsidRPr="00827F74">
        <w:t>is considered to be</w:t>
      </w:r>
      <w:proofErr w:type="gramEnd"/>
      <w:r w:rsidR="00247C21" w:rsidRPr="00827F74">
        <w:t xml:space="preserve"> in the public interest to do</w:t>
      </w:r>
      <w:r w:rsidR="00247C21" w:rsidRPr="00827F74">
        <w:rPr>
          <w:spacing w:val="-33"/>
        </w:rPr>
        <w:t xml:space="preserve"> </w:t>
      </w:r>
      <w:r w:rsidR="00247C21" w:rsidRPr="00827F74">
        <w:t>so.</w:t>
      </w:r>
    </w:p>
    <w:p w14:paraId="75F7D297" w14:textId="01F3D4FE" w:rsidR="00750402" w:rsidRPr="00827F74" w:rsidRDefault="004B48D1" w:rsidP="004B48D1">
      <w:pPr>
        <w:pStyle w:val="BodyText"/>
        <w:spacing w:before="162" w:line="261" w:lineRule="auto"/>
        <w:ind w:left="1134" w:right="208" w:hanging="567"/>
      </w:pPr>
      <w:r>
        <w:lastRenderedPageBreak/>
        <w:t>11.5</w:t>
      </w:r>
      <w:r>
        <w:tab/>
      </w:r>
      <w:r w:rsidR="00247C21" w:rsidRPr="00827F74">
        <w:t>A</w:t>
      </w:r>
      <w:r w:rsidR="00247C21" w:rsidRPr="00827F74">
        <w:rPr>
          <w:spacing w:val="-16"/>
        </w:rPr>
        <w:t xml:space="preserve"> </w:t>
      </w:r>
      <w:r w:rsidR="008F5D99">
        <w:rPr>
          <w:spacing w:val="-16"/>
        </w:rPr>
        <w:t>S</w:t>
      </w:r>
      <w:r w:rsidR="00247C21" w:rsidRPr="00827F74">
        <w:t>ection</w:t>
      </w:r>
      <w:r w:rsidR="00247C21" w:rsidRPr="00827F74">
        <w:rPr>
          <w:spacing w:val="-15"/>
        </w:rPr>
        <w:t xml:space="preserve"> </w:t>
      </w:r>
      <w:r w:rsidR="00247C21" w:rsidRPr="00827F74">
        <w:t>128</w:t>
      </w:r>
      <w:r w:rsidR="00247C21" w:rsidRPr="00827F74">
        <w:rPr>
          <w:spacing w:val="-15"/>
        </w:rPr>
        <w:t xml:space="preserve"> </w:t>
      </w:r>
      <w:r w:rsidR="00247C21" w:rsidRPr="00827F74">
        <w:t>direction</w:t>
      </w:r>
      <w:r w:rsidR="00247C21" w:rsidRPr="00827F74">
        <w:rPr>
          <w:spacing w:val="-15"/>
        </w:rPr>
        <w:t xml:space="preserve"> </w:t>
      </w:r>
      <w:r w:rsidR="00247C21" w:rsidRPr="00827F74">
        <w:t>prohibits</w:t>
      </w:r>
      <w:r w:rsidR="00247C21" w:rsidRPr="00827F74">
        <w:rPr>
          <w:spacing w:val="-14"/>
        </w:rPr>
        <w:t xml:space="preserve"> </w:t>
      </w:r>
      <w:r w:rsidR="00247C21" w:rsidRPr="00827F74">
        <w:t>or</w:t>
      </w:r>
      <w:r w:rsidR="00247C21" w:rsidRPr="00827F74">
        <w:rPr>
          <w:spacing w:val="-14"/>
        </w:rPr>
        <w:t xml:space="preserve"> </w:t>
      </w:r>
      <w:r w:rsidR="00247C21" w:rsidRPr="00827F74">
        <w:t>restricts</w:t>
      </w:r>
      <w:r w:rsidR="00247C21" w:rsidRPr="00827F74">
        <w:rPr>
          <w:spacing w:val="-14"/>
        </w:rPr>
        <w:t xml:space="preserve"> </w:t>
      </w:r>
      <w:r w:rsidR="00247C21" w:rsidRPr="00827F74">
        <w:t>a</w:t>
      </w:r>
      <w:r w:rsidR="00247C21" w:rsidRPr="00827F74">
        <w:rPr>
          <w:spacing w:val="-15"/>
        </w:rPr>
        <w:t xml:space="preserve"> </w:t>
      </w:r>
      <w:r w:rsidR="00247C21" w:rsidRPr="00827F74">
        <w:t>person</w:t>
      </w:r>
      <w:r w:rsidR="00247C21" w:rsidRPr="00827F74">
        <w:rPr>
          <w:spacing w:val="-16"/>
        </w:rPr>
        <w:t xml:space="preserve"> </w:t>
      </w:r>
      <w:r w:rsidR="00247C21" w:rsidRPr="00827F74">
        <w:t>from</w:t>
      </w:r>
      <w:r w:rsidR="00247C21" w:rsidRPr="00827F74">
        <w:rPr>
          <w:spacing w:val="-15"/>
        </w:rPr>
        <w:t xml:space="preserve"> </w:t>
      </w:r>
      <w:r w:rsidR="00247C21" w:rsidRPr="00827F74">
        <w:t>taking</w:t>
      </w:r>
      <w:r w:rsidR="00247C21" w:rsidRPr="00827F74">
        <w:rPr>
          <w:spacing w:val="-15"/>
        </w:rPr>
        <w:t xml:space="preserve"> </w:t>
      </w:r>
      <w:r w:rsidR="00247C21" w:rsidRPr="00827F74">
        <w:t>part</w:t>
      </w:r>
      <w:r w:rsidR="00247C21" w:rsidRPr="00827F74">
        <w:rPr>
          <w:spacing w:val="-13"/>
        </w:rPr>
        <w:t xml:space="preserve"> </w:t>
      </w:r>
      <w:r w:rsidR="00247C21" w:rsidRPr="00827F74">
        <w:t>in</w:t>
      </w:r>
      <w:r w:rsidR="00247C21" w:rsidRPr="00827F74">
        <w:rPr>
          <w:spacing w:val="-15"/>
        </w:rPr>
        <w:t xml:space="preserve"> </w:t>
      </w:r>
      <w:r w:rsidR="00247C21" w:rsidRPr="00827F74">
        <w:t>the</w:t>
      </w:r>
      <w:r w:rsidR="00247C21" w:rsidRPr="00827F74">
        <w:rPr>
          <w:spacing w:val="-16"/>
        </w:rPr>
        <w:t xml:space="preserve"> </w:t>
      </w:r>
      <w:r w:rsidR="00247C21" w:rsidRPr="00827F74">
        <w:t>management</w:t>
      </w:r>
      <w:r w:rsidR="00247C21" w:rsidRPr="00827F74">
        <w:rPr>
          <w:spacing w:val="-13"/>
        </w:rPr>
        <w:t xml:space="preserve"> </w:t>
      </w:r>
      <w:r w:rsidR="00247C21" w:rsidRPr="00827F74">
        <w:t>of</w:t>
      </w:r>
      <w:r w:rsidR="00247C21" w:rsidRPr="00827F74">
        <w:rPr>
          <w:spacing w:val="-15"/>
        </w:rPr>
        <w:t xml:space="preserve"> </w:t>
      </w:r>
      <w:r w:rsidR="00247C21" w:rsidRPr="00827F74">
        <w:t>an</w:t>
      </w:r>
      <w:r w:rsidR="00247C21" w:rsidRPr="00827F74">
        <w:rPr>
          <w:spacing w:val="-13"/>
        </w:rPr>
        <w:t xml:space="preserve"> </w:t>
      </w:r>
      <w:r w:rsidR="00247C21" w:rsidRPr="00827F74">
        <w:t>academy such</w:t>
      </w:r>
      <w:r w:rsidR="00247C21" w:rsidRPr="00827F74">
        <w:rPr>
          <w:spacing w:val="-3"/>
        </w:rPr>
        <w:t xml:space="preserve"> </w:t>
      </w:r>
      <w:r w:rsidR="00247C21" w:rsidRPr="00827F74">
        <w:t>as:</w:t>
      </w:r>
    </w:p>
    <w:p w14:paraId="3F56D3AE" w14:textId="77777777" w:rsidR="00750402" w:rsidRPr="0052784C" w:rsidRDefault="00247C21" w:rsidP="008F5D99">
      <w:pPr>
        <w:pStyle w:val="ListParagraph"/>
        <w:numPr>
          <w:ilvl w:val="0"/>
          <w:numId w:val="13"/>
        </w:numPr>
        <w:spacing w:before="120"/>
        <w:ind w:left="1418" w:hanging="284"/>
        <w:rPr>
          <w:rFonts w:ascii="Symbol"/>
          <w:sz w:val="20"/>
        </w:rPr>
      </w:pPr>
      <w:r w:rsidRPr="0052784C">
        <w:rPr>
          <w:sz w:val="20"/>
        </w:rPr>
        <w:t>a management position in an academy as an</w:t>
      </w:r>
      <w:r w:rsidRPr="0052784C">
        <w:rPr>
          <w:spacing w:val="-16"/>
          <w:sz w:val="20"/>
        </w:rPr>
        <w:t xml:space="preserve"> </w:t>
      </w:r>
      <w:r w:rsidRPr="0052784C">
        <w:rPr>
          <w:sz w:val="20"/>
        </w:rPr>
        <w:t>employee</w:t>
      </w:r>
    </w:p>
    <w:p w14:paraId="0103988D" w14:textId="77777777" w:rsidR="00750402" w:rsidRPr="0052784C" w:rsidRDefault="00247C21" w:rsidP="008F5D99">
      <w:pPr>
        <w:pStyle w:val="ListParagraph"/>
        <w:numPr>
          <w:ilvl w:val="0"/>
          <w:numId w:val="13"/>
        </w:numPr>
        <w:spacing w:before="120"/>
        <w:ind w:left="1418" w:hanging="284"/>
        <w:rPr>
          <w:rFonts w:ascii="Symbol"/>
          <w:sz w:val="20"/>
        </w:rPr>
      </w:pPr>
      <w:r w:rsidRPr="0052784C">
        <w:rPr>
          <w:sz w:val="20"/>
        </w:rPr>
        <w:t>a trustee of an</w:t>
      </w:r>
      <w:r w:rsidRPr="0052784C">
        <w:rPr>
          <w:spacing w:val="-10"/>
          <w:sz w:val="20"/>
        </w:rPr>
        <w:t xml:space="preserve"> </w:t>
      </w:r>
      <w:r w:rsidRPr="0052784C">
        <w:rPr>
          <w:sz w:val="20"/>
        </w:rPr>
        <w:t>academy</w:t>
      </w:r>
    </w:p>
    <w:p w14:paraId="020000A4" w14:textId="77777777" w:rsidR="00750402" w:rsidRPr="0052784C" w:rsidRDefault="00247C21" w:rsidP="008F5D99">
      <w:pPr>
        <w:pStyle w:val="ListParagraph"/>
        <w:numPr>
          <w:ilvl w:val="0"/>
          <w:numId w:val="13"/>
        </w:numPr>
        <w:spacing w:before="120" w:line="252" w:lineRule="auto"/>
        <w:ind w:left="1418" w:right="198" w:hanging="284"/>
        <w:rPr>
          <w:rFonts w:ascii="Symbol"/>
          <w:sz w:val="20"/>
        </w:rPr>
      </w:pPr>
      <w:r w:rsidRPr="0052784C">
        <w:rPr>
          <w:sz w:val="20"/>
        </w:rPr>
        <w:t xml:space="preserve">or a governor on any governing body in an academy that retains </w:t>
      </w:r>
      <w:r w:rsidRPr="0052784C">
        <w:rPr>
          <w:spacing w:val="3"/>
          <w:sz w:val="20"/>
        </w:rPr>
        <w:t xml:space="preserve">or </w:t>
      </w:r>
      <w:r w:rsidRPr="0052784C">
        <w:rPr>
          <w:sz w:val="20"/>
        </w:rPr>
        <w:t>has been delegated any management</w:t>
      </w:r>
      <w:r w:rsidRPr="0052784C">
        <w:rPr>
          <w:spacing w:val="-6"/>
          <w:sz w:val="20"/>
        </w:rPr>
        <w:t xml:space="preserve"> </w:t>
      </w:r>
      <w:r w:rsidRPr="0052784C">
        <w:rPr>
          <w:sz w:val="20"/>
        </w:rPr>
        <w:t>responsibilities.</w:t>
      </w:r>
    </w:p>
    <w:p w14:paraId="55253585" w14:textId="0719250C" w:rsidR="00750402" w:rsidRPr="00827F74" w:rsidRDefault="004B48D1" w:rsidP="008F5D99">
      <w:pPr>
        <w:pStyle w:val="BodyText"/>
        <w:spacing w:before="120" w:line="257" w:lineRule="auto"/>
        <w:ind w:left="1134" w:right="198" w:hanging="567"/>
      </w:pPr>
      <w:r>
        <w:t>11.6</w:t>
      </w:r>
      <w:r>
        <w:tab/>
      </w:r>
      <w:r w:rsidR="00247C21" w:rsidRPr="00827F74">
        <w:t xml:space="preserve">Checks for all prohibitions, sanctions and restrictions will be carried out by logging into the Secure Access/DfE Sign in Portal via the Teacher Services’ web page. </w:t>
      </w:r>
      <w:r w:rsidR="008F5D99">
        <w:t xml:space="preserve"> </w:t>
      </w:r>
      <w:r w:rsidR="00247C21" w:rsidRPr="00827F74">
        <w:t>This is a free service available to all schools and colleges.</w:t>
      </w:r>
    </w:p>
    <w:p w14:paraId="0F831F86" w14:textId="22B4BA79" w:rsidR="00750402" w:rsidRPr="00827F74" w:rsidRDefault="004B48D1" w:rsidP="004B48D1">
      <w:pPr>
        <w:pStyle w:val="BodyText"/>
        <w:spacing w:before="120" w:line="257" w:lineRule="auto"/>
        <w:ind w:left="1134" w:right="210" w:hanging="567"/>
      </w:pPr>
      <w:r>
        <w:t>11.7</w:t>
      </w:r>
      <w:r>
        <w:tab/>
      </w:r>
      <w:r w:rsidR="00247C21" w:rsidRPr="00827F74">
        <w:t>Where the candidate person will be engaging in regulated activity, a DBS barred list check will also identify any section 128 direction.</w:t>
      </w:r>
    </w:p>
    <w:p w14:paraId="0FDEBA90" w14:textId="38C9C974" w:rsidR="0052784C" w:rsidRPr="0017042D" w:rsidRDefault="0052784C" w:rsidP="006806BF">
      <w:pPr>
        <w:pStyle w:val="Heading1"/>
        <w:spacing w:before="240" w:after="120"/>
        <w:ind w:left="567" w:hanging="567"/>
        <w:rPr>
          <w:color w:val="7030A0"/>
        </w:rPr>
      </w:pPr>
      <w:bookmarkStart w:id="12" w:name="_Ref117679859"/>
      <w:bookmarkStart w:id="13" w:name="_Hlk117675409"/>
      <w:r w:rsidRPr="0017042D">
        <w:rPr>
          <w:color w:val="7030A0"/>
        </w:rPr>
        <w:t>12.0</w:t>
      </w:r>
      <w:r w:rsidRPr="0017042D">
        <w:rPr>
          <w:color w:val="7030A0"/>
        </w:rPr>
        <w:tab/>
        <w:t>Fitness to undertake the role</w:t>
      </w:r>
      <w:bookmarkEnd w:id="12"/>
    </w:p>
    <w:bookmarkEnd w:id="13"/>
    <w:p w14:paraId="0009666C" w14:textId="56B74D5A" w:rsidR="00750402" w:rsidRPr="00827F74" w:rsidRDefault="00247C21" w:rsidP="006806BF">
      <w:pPr>
        <w:pStyle w:val="BodyText"/>
        <w:spacing w:line="259" w:lineRule="auto"/>
        <w:ind w:left="567" w:right="198"/>
      </w:pPr>
      <w:r w:rsidRPr="00827F74">
        <w:t>A</w:t>
      </w:r>
      <w:r w:rsidRPr="00827F74">
        <w:rPr>
          <w:spacing w:val="-11"/>
        </w:rPr>
        <w:t xml:space="preserve"> </w:t>
      </w:r>
      <w:r w:rsidRPr="00827F74">
        <w:t>confidential</w:t>
      </w:r>
      <w:r w:rsidRPr="00827F74">
        <w:rPr>
          <w:spacing w:val="-9"/>
        </w:rPr>
        <w:t xml:space="preserve"> </w:t>
      </w:r>
      <w:r w:rsidRPr="00827F74">
        <w:t>pre-employment</w:t>
      </w:r>
      <w:r w:rsidRPr="00827F74">
        <w:rPr>
          <w:spacing w:val="-10"/>
        </w:rPr>
        <w:t xml:space="preserve"> </w:t>
      </w:r>
      <w:r w:rsidRPr="00827F74">
        <w:t>health</w:t>
      </w:r>
      <w:r w:rsidRPr="00827F74">
        <w:rPr>
          <w:spacing w:val="-9"/>
        </w:rPr>
        <w:t xml:space="preserve"> </w:t>
      </w:r>
      <w:r w:rsidRPr="00827F74">
        <w:t>questionnaire</w:t>
      </w:r>
      <w:r w:rsidRPr="00827F74">
        <w:rPr>
          <w:spacing w:val="-8"/>
        </w:rPr>
        <w:t xml:space="preserve"> </w:t>
      </w:r>
      <w:r w:rsidRPr="00827F74">
        <w:t>must</w:t>
      </w:r>
      <w:r w:rsidRPr="00827F74">
        <w:rPr>
          <w:spacing w:val="-10"/>
        </w:rPr>
        <w:t xml:space="preserve"> </w:t>
      </w:r>
      <w:r w:rsidRPr="00827F74">
        <w:t>be</w:t>
      </w:r>
      <w:r w:rsidRPr="00827F74">
        <w:rPr>
          <w:spacing w:val="-11"/>
        </w:rPr>
        <w:t xml:space="preserve"> </w:t>
      </w:r>
      <w:r w:rsidRPr="00827F74">
        <w:t>completed</w:t>
      </w:r>
      <w:r w:rsidRPr="00827F74">
        <w:rPr>
          <w:spacing w:val="-11"/>
        </w:rPr>
        <w:t xml:space="preserve"> </w:t>
      </w:r>
      <w:r w:rsidRPr="00827F74">
        <w:t>to</w:t>
      </w:r>
      <w:r w:rsidRPr="00827F74">
        <w:rPr>
          <w:spacing w:val="-10"/>
        </w:rPr>
        <w:t xml:space="preserve"> </w:t>
      </w:r>
      <w:r w:rsidRPr="00827F74">
        <w:t>verify</w:t>
      </w:r>
      <w:r w:rsidRPr="00827F74">
        <w:rPr>
          <w:spacing w:val="-9"/>
        </w:rPr>
        <w:t xml:space="preserve"> </w:t>
      </w:r>
      <w:r w:rsidRPr="00827F74">
        <w:t>the</w:t>
      </w:r>
      <w:r w:rsidRPr="00827F74">
        <w:rPr>
          <w:spacing w:val="-10"/>
        </w:rPr>
        <w:t xml:space="preserve"> </w:t>
      </w:r>
      <w:r w:rsidRPr="00827F74">
        <w:t>candidate’s</w:t>
      </w:r>
      <w:r w:rsidRPr="00827F74">
        <w:rPr>
          <w:spacing w:val="-9"/>
        </w:rPr>
        <w:t xml:space="preserve"> </w:t>
      </w:r>
      <w:r w:rsidRPr="00827F74">
        <w:t xml:space="preserve">mental and physical fitness to carry out their work responsibilities. </w:t>
      </w:r>
      <w:r w:rsidR="008F5D99">
        <w:t xml:space="preserve"> </w:t>
      </w:r>
      <w:r w:rsidRPr="00827F74">
        <w:t xml:space="preserve">A successful candidate can be asked relevant questions about disability and health </w:t>
      </w:r>
      <w:proofErr w:type="gramStart"/>
      <w:r w:rsidRPr="00827F74">
        <w:t>in order to</w:t>
      </w:r>
      <w:proofErr w:type="gramEnd"/>
      <w:r w:rsidRPr="00827F74">
        <w:t xml:space="preserve"> establish whether they have the physical and mental capacity for the specific role </w:t>
      </w:r>
      <w:r w:rsidRPr="00827F74">
        <w:rPr>
          <w:b/>
        </w:rPr>
        <w:t xml:space="preserve">once an offer of employment has been made. </w:t>
      </w:r>
      <w:r w:rsidRPr="00827F74">
        <w:t xml:space="preserve">Confidential pre- employment checks are carried out by the </w:t>
      </w:r>
      <w:r w:rsidR="008F5D99">
        <w:t>Trust’s</w:t>
      </w:r>
      <w:r w:rsidRPr="00827F74">
        <w:t xml:space="preserve"> Occupational Health</w:t>
      </w:r>
      <w:r w:rsidRPr="00827F74">
        <w:rPr>
          <w:spacing w:val="-29"/>
        </w:rPr>
        <w:t xml:space="preserve"> </w:t>
      </w:r>
      <w:r w:rsidRPr="00827F74">
        <w:t>provider</w:t>
      </w:r>
      <w:r w:rsidR="008F5D99">
        <w:t xml:space="preserve">, </w:t>
      </w:r>
      <w:hyperlink r:id="rId19" w:history="1">
        <w:r w:rsidR="008F5D99" w:rsidRPr="008F5D99">
          <w:rPr>
            <w:rStyle w:val="Hyperlink"/>
          </w:rPr>
          <w:t>COPE</w:t>
        </w:r>
      </w:hyperlink>
      <w:r w:rsidRPr="00827F74">
        <w:t>.</w:t>
      </w:r>
    </w:p>
    <w:p w14:paraId="2DEE919C" w14:textId="0A627B4B" w:rsidR="0025734A" w:rsidRPr="0017042D" w:rsidRDefault="0025734A" w:rsidP="006806BF">
      <w:pPr>
        <w:pStyle w:val="Heading1"/>
        <w:spacing w:before="240" w:after="120"/>
        <w:ind w:left="567" w:hanging="567"/>
        <w:rPr>
          <w:color w:val="7030A0"/>
        </w:rPr>
      </w:pPr>
      <w:bookmarkStart w:id="14" w:name="_Ref117679863"/>
      <w:r w:rsidRPr="0017042D">
        <w:rPr>
          <w:color w:val="7030A0"/>
        </w:rPr>
        <w:t>13.0</w:t>
      </w:r>
      <w:r w:rsidRPr="0017042D">
        <w:rPr>
          <w:color w:val="7030A0"/>
        </w:rPr>
        <w:tab/>
        <w:t>Individuals who have lived or worked outside the UK</w:t>
      </w:r>
      <w:bookmarkEnd w:id="14"/>
    </w:p>
    <w:p w14:paraId="7AA741DE" w14:textId="511F590D" w:rsidR="00750402" w:rsidRPr="00827F74" w:rsidRDefault="004B48D1" w:rsidP="004B48D1">
      <w:pPr>
        <w:pStyle w:val="BodyText"/>
        <w:spacing w:line="259" w:lineRule="auto"/>
        <w:ind w:left="1134" w:right="210" w:hanging="567"/>
      </w:pPr>
      <w:r>
        <w:t>13.1</w:t>
      </w:r>
      <w:r>
        <w:tab/>
      </w:r>
      <w:r w:rsidR="00247C21" w:rsidRPr="00827F74">
        <w:t xml:space="preserve">Candidates who have lived or worked outside the UK must undergo the same checks as all other staff in the Trust. </w:t>
      </w:r>
      <w:r w:rsidR="008F5D99">
        <w:t xml:space="preserve"> </w:t>
      </w:r>
      <w:r w:rsidR="00247C21" w:rsidRPr="00827F74">
        <w:t>In addition, the Trust must make any further checks they think appropriate so that any relevant events that occurred outside the UK can be considered.</w:t>
      </w:r>
    </w:p>
    <w:p w14:paraId="7D96D8B5" w14:textId="7987BC8F" w:rsidR="00750402" w:rsidRDefault="004B48D1" w:rsidP="004B48D1">
      <w:pPr>
        <w:pStyle w:val="BodyText"/>
        <w:spacing w:before="160" w:line="259" w:lineRule="auto"/>
        <w:ind w:left="1134" w:right="197" w:hanging="567"/>
      </w:pPr>
      <w:r>
        <w:t>13.2</w:t>
      </w:r>
      <w:r>
        <w:tab/>
      </w:r>
      <w:r w:rsidR="00247C21" w:rsidRPr="00827F74">
        <w:t xml:space="preserve">The Home Office guidance on criminal records checks for overseas applicants can be found </w:t>
      </w:r>
      <w:hyperlink r:id="rId20" w:history="1">
        <w:r w:rsidR="00247C21" w:rsidRPr="004B48D1">
          <w:rPr>
            <w:rStyle w:val="Hyperlink"/>
          </w:rPr>
          <w:t>here</w:t>
        </w:r>
      </w:hyperlink>
      <w:r w:rsidR="00247C21" w:rsidRPr="00827F74">
        <w:t>.</w:t>
      </w:r>
      <w:r>
        <w:t xml:space="preserve"> </w:t>
      </w:r>
      <w:r w:rsidR="00247C21" w:rsidRPr="00827F74">
        <w:t xml:space="preserve"> These further checks should include a check for information about any teacher sanction or restriction that an EEA professional regulating authority has imposed, using the Teaching Regulation Agency Services’</w:t>
      </w:r>
      <w:r w:rsidR="00247C21" w:rsidRPr="00827F74">
        <w:rPr>
          <w:spacing w:val="-9"/>
        </w:rPr>
        <w:t xml:space="preserve"> </w:t>
      </w:r>
      <w:r w:rsidR="00247C21" w:rsidRPr="00827F74">
        <w:t>system.</w:t>
      </w:r>
      <w:r w:rsidR="00247C21" w:rsidRPr="00827F74">
        <w:rPr>
          <w:spacing w:val="-9"/>
        </w:rPr>
        <w:t xml:space="preserve"> </w:t>
      </w:r>
      <w:r>
        <w:rPr>
          <w:spacing w:val="-9"/>
        </w:rPr>
        <w:t xml:space="preserve"> </w:t>
      </w:r>
      <w:r w:rsidR="00247C21" w:rsidRPr="00827F74">
        <w:t>Restrictions</w:t>
      </w:r>
      <w:r w:rsidR="00247C21" w:rsidRPr="00827F74">
        <w:rPr>
          <w:spacing w:val="-9"/>
        </w:rPr>
        <w:t xml:space="preserve"> </w:t>
      </w:r>
      <w:r w:rsidR="00247C21" w:rsidRPr="00827F74">
        <w:t>imposed</w:t>
      </w:r>
      <w:r w:rsidR="00247C21" w:rsidRPr="00827F74">
        <w:rPr>
          <w:spacing w:val="-9"/>
        </w:rPr>
        <w:t xml:space="preserve"> </w:t>
      </w:r>
      <w:r w:rsidR="00247C21" w:rsidRPr="00827F74">
        <w:t>by</w:t>
      </w:r>
      <w:r w:rsidR="00247C21" w:rsidRPr="00827F74">
        <w:rPr>
          <w:spacing w:val="-9"/>
        </w:rPr>
        <w:t xml:space="preserve"> </w:t>
      </w:r>
      <w:r w:rsidR="00247C21" w:rsidRPr="00827F74">
        <w:t>another</w:t>
      </w:r>
      <w:r w:rsidR="00247C21" w:rsidRPr="00827F74">
        <w:rPr>
          <w:spacing w:val="-8"/>
        </w:rPr>
        <w:t xml:space="preserve"> </w:t>
      </w:r>
      <w:r w:rsidR="00247C21" w:rsidRPr="00827F74">
        <w:t>EEA</w:t>
      </w:r>
      <w:r w:rsidR="00247C21" w:rsidRPr="00827F74">
        <w:rPr>
          <w:spacing w:val="-9"/>
        </w:rPr>
        <w:t xml:space="preserve"> </w:t>
      </w:r>
      <w:r w:rsidR="00247C21" w:rsidRPr="00827F74">
        <w:t>regulating</w:t>
      </w:r>
      <w:r w:rsidR="00247C21" w:rsidRPr="00827F74">
        <w:rPr>
          <w:spacing w:val="-9"/>
        </w:rPr>
        <w:t xml:space="preserve"> </w:t>
      </w:r>
      <w:r w:rsidR="00247C21" w:rsidRPr="00827F74">
        <w:t>authority</w:t>
      </w:r>
      <w:r w:rsidR="00247C21" w:rsidRPr="00827F74">
        <w:rPr>
          <w:spacing w:val="-8"/>
        </w:rPr>
        <w:t xml:space="preserve"> </w:t>
      </w:r>
      <w:r w:rsidR="00247C21" w:rsidRPr="00827F74">
        <w:t>do</w:t>
      </w:r>
      <w:r w:rsidR="00247C21" w:rsidRPr="00827F74">
        <w:rPr>
          <w:spacing w:val="-9"/>
        </w:rPr>
        <w:t xml:space="preserve"> </w:t>
      </w:r>
      <w:r w:rsidR="00247C21" w:rsidRPr="00827F74">
        <w:t>not</w:t>
      </w:r>
      <w:r w:rsidR="00247C21" w:rsidRPr="00827F74">
        <w:rPr>
          <w:spacing w:val="-9"/>
        </w:rPr>
        <w:t xml:space="preserve"> </w:t>
      </w:r>
      <w:r w:rsidR="00247C21" w:rsidRPr="00827F74">
        <w:t>prevent</w:t>
      </w:r>
      <w:r w:rsidR="00247C21" w:rsidRPr="00827F74">
        <w:rPr>
          <w:spacing w:val="-9"/>
        </w:rPr>
        <w:t xml:space="preserve"> </w:t>
      </w:r>
      <w:r w:rsidR="00247C21" w:rsidRPr="00827F74">
        <w:t>a</w:t>
      </w:r>
      <w:r w:rsidR="00247C21" w:rsidRPr="00827F74">
        <w:rPr>
          <w:spacing w:val="-9"/>
        </w:rPr>
        <w:t xml:space="preserve"> </w:t>
      </w:r>
      <w:r w:rsidR="00247C21" w:rsidRPr="00827F74">
        <w:t>candidate from taking up teaching positions in England, the Trust will consider the circumstances that led to the restriction or sanction being imposed when considering a candidate’s suitability for</w:t>
      </w:r>
      <w:r w:rsidR="00247C21" w:rsidRPr="00827F74">
        <w:rPr>
          <w:spacing w:val="-30"/>
        </w:rPr>
        <w:t xml:space="preserve"> </w:t>
      </w:r>
      <w:r w:rsidR="00247C21" w:rsidRPr="00827F74">
        <w:t>employment.</w:t>
      </w:r>
    </w:p>
    <w:p w14:paraId="0CEB953A" w14:textId="7E9B0057" w:rsidR="0025734A" w:rsidRPr="0017042D" w:rsidRDefault="0025734A" w:rsidP="004B48D1">
      <w:pPr>
        <w:pStyle w:val="Heading1"/>
        <w:spacing w:before="240" w:after="120"/>
        <w:ind w:left="567" w:hanging="567"/>
        <w:rPr>
          <w:color w:val="7030A0"/>
        </w:rPr>
      </w:pPr>
      <w:bookmarkStart w:id="15" w:name="_Ref117679868"/>
      <w:r w:rsidRPr="0017042D">
        <w:rPr>
          <w:color w:val="7030A0"/>
        </w:rPr>
        <w:t>14.0</w:t>
      </w:r>
      <w:r w:rsidRPr="0017042D">
        <w:rPr>
          <w:color w:val="7030A0"/>
        </w:rPr>
        <w:tab/>
        <w:t>Childcare Disqualification Declaration</w:t>
      </w:r>
      <w:bookmarkEnd w:id="15"/>
    </w:p>
    <w:p w14:paraId="652B05E1" w14:textId="5E47AC8E" w:rsidR="00750402" w:rsidRPr="00827F74" w:rsidRDefault="004B48D1" w:rsidP="004B48D1">
      <w:pPr>
        <w:pStyle w:val="BodyText"/>
        <w:spacing w:line="259" w:lineRule="auto"/>
        <w:ind w:left="1134" w:right="198" w:hanging="567"/>
      </w:pPr>
      <w:r>
        <w:t>14.1</w:t>
      </w:r>
      <w:r>
        <w:tab/>
      </w:r>
      <w:r w:rsidR="00247C21" w:rsidRPr="00827F74">
        <w:t xml:space="preserve">Where relevant, applicants must complete a self-declaration form provided by the Trust in relation to the Childcare Disqualification Regulations 2018. </w:t>
      </w:r>
      <w:r w:rsidR="008F5D99">
        <w:t xml:space="preserve"> </w:t>
      </w:r>
      <w:r w:rsidR="00247C21" w:rsidRPr="00827F74">
        <w:t xml:space="preserve">This is to cover circumstances where the individual has a conviction that may result in them being barred from working with children. </w:t>
      </w:r>
      <w:r w:rsidR="008F5D99">
        <w:t xml:space="preserve"> </w:t>
      </w:r>
      <w:r w:rsidR="00247C21" w:rsidRPr="00827F74">
        <w:t xml:space="preserve">Where a positive declaration is made a waiver can be applied for from </w:t>
      </w:r>
      <w:proofErr w:type="spellStart"/>
      <w:r w:rsidR="00247C21" w:rsidRPr="00827F74">
        <w:t>Ofsted</w:t>
      </w:r>
      <w:proofErr w:type="spellEnd"/>
      <w:r w:rsidR="00247C21" w:rsidRPr="00827F74">
        <w:t>, and be satisfactorily granted, before the candidate may commence work.</w:t>
      </w:r>
    </w:p>
    <w:p w14:paraId="3E8D7EC0" w14:textId="64835DA5" w:rsidR="00750402" w:rsidRPr="00827F74" w:rsidRDefault="004B48D1" w:rsidP="008F5D99">
      <w:pPr>
        <w:pStyle w:val="BodyText"/>
        <w:spacing w:before="120"/>
        <w:ind w:left="1134" w:hanging="567"/>
      </w:pPr>
      <w:r>
        <w:t>14.2</w:t>
      </w:r>
      <w:r>
        <w:tab/>
      </w:r>
      <w:r w:rsidR="00247C21" w:rsidRPr="00827F74">
        <w:t xml:space="preserve">This </w:t>
      </w:r>
      <w:r w:rsidR="00247C21" w:rsidRPr="00827F74">
        <w:rPr>
          <w:b/>
          <w:u w:val="thick"/>
        </w:rPr>
        <w:t xml:space="preserve">only </w:t>
      </w:r>
      <w:r w:rsidR="00247C21" w:rsidRPr="00827F74">
        <w:t>applies to staff working in the following settings:</w:t>
      </w:r>
    </w:p>
    <w:p w14:paraId="554468CF" w14:textId="7EB39B06" w:rsidR="00750402" w:rsidRPr="0025734A" w:rsidRDefault="00247C21" w:rsidP="008F5D99">
      <w:pPr>
        <w:pStyle w:val="ListParagraph"/>
        <w:numPr>
          <w:ilvl w:val="0"/>
          <w:numId w:val="14"/>
        </w:numPr>
        <w:spacing w:before="120" w:line="254" w:lineRule="auto"/>
        <w:ind w:left="1418" w:right="203" w:hanging="284"/>
        <w:rPr>
          <w:rFonts w:ascii="Symbol"/>
          <w:sz w:val="20"/>
        </w:rPr>
      </w:pPr>
      <w:r w:rsidRPr="008F5D99">
        <w:rPr>
          <w:b/>
          <w:bCs/>
          <w:sz w:val="20"/>
        </w:rPr>
        <w:t>Early</w:t>
      </w:r>
      <w:r w:rsidRPr="008F5D99">
        <w:rPr>
          <w:b/>
          <w:bCs/>
          <w:spacing w:val="-7"/>
          <w:sz w:val="20"/>
        </w:rPr>
        <w:t xml:space="preserve"> </w:t>
      </w:r>
      <w:r w:rsidRPr="008F5D99">
        <w:rPr>
          <w:b/>
          <w:bCs/>
          <w:sz w:val="20"/>
        </w:rPr>
        <w:t>Years</w:t>
      </w:r>
      <w:r w:rsidRPr="008F5D99">
        <w:rPr>
          <w:b/>
          <w:bCs/>
          <w:spacing w:val="-7"/>
          <w:sz w:val="20"/>
        </w:rPr>
        <w:t xml:space="preserve"> </w:t>
      </w:r>
      <w:r w:rsidRPr="008F5D99">
        <w:rPr>
          <w:b/>
          <w:bCs/>
          <w:sz w:val="20"/>
        </w:rPr>
        <w:t>Provision</w:t>
      </w:r>
      <w:r w:rsidRPr="0025734A">
        <w:rPr>
          <w:spacing w:val="-6"/>
          <w:sz w:val="20"/>
        </w:rPr>
        <w:t xml:space="preserve"> </w:t>
      </w:r>
      <w:r w:rsidRPr="0025734A">
        <w:rPr>
          <w:sz w:val="20"/>
        </w:rPr>
        <w:t>-</w:t>
      </w:r>
      <w:r w:rsidRPr="0025734A">
        <w:rPr>
          <w:spacing w:val="-7"/>
          <w:sz w:val="20"/>
        </w:rPr>
        <w:t xml:space="preserve"> </w:t>
      </w:r>
      <w:r w:rsidRPr="0025734A">
        <w:rPr>
          <w:sz w:val="20"/>
        </w:rPr>
        <w:t>staff</w:t>
      </w:r>
      <w:r w:rsidRPr="0025734A">
        <w:rPr>
          <w:spacing w:val="-5"/>
          <w:sz w:val="20"/>
        </w:rPr>
        <w:t xml:space="preserve"> </w:t>
      </w:r>
      <w:r w:rsidRPr="0025734A">
        <w:rPr>
          <w:sz w:val="20"/>
        </w:rPr>
        <w:t>who</w:t>
      </w:r>
      <w:r w:rsidRPr="0025734A">
        <w:rPr>
          <w:spacing w:val="-8"/>
          <w:sz w:val="20"/>
        </w:rPr>
        <w:t xml:space="preserve"> </w:t>
      </w:r>
      <w:r w:rsidRPr="0025734A">
        <w:rPr>
          <w:sz w:val="20"/>
        </w:rPr>
        <w:t>provide</w:t>
      </w:r>
      <w:r w:rsidRPr="0025734A">
        <w:rPr>
          <w:spacing w:val="-8"/>
          <w:sz w:val="20"/>
        </w:rPr>
        <w:t xml:space="preserve"> </w:t>
      </w:r>
      <w:r w:rsidRPr="0025734A">
        <w:rPr>
          <w:sz w:val="20"/>
        </w:rPr>
        <w:t>any</w:t>
      </w:r>
      <w:r w:rsidRPr="0025734A">
        <w:rPr>
          <w:spacing w:val="-7"/>
          <w:sz w:val="20"/>
        </w:rPr>
        <w:t xml:space="preserve"> </w:t>
      </w:r>
      <w:r w:rsidRPr="0025734A">
        <w:rPr>
          <w:sz w:val="20"/>
        </w:rPr>
        <w:t>care</w:t>
      </w:r>
      <w:r w:rsidRPr="0025734A">
        <w:rPr>
          <w:spacing w:val="-7"/>
          <w:sz w:val="20"/>
        </w:rPr>
        <w:t xml:space="preserve"> </w:t>
      </w:r>
      <w:r w:rsidRPr="0025734A">
        <w:rPr>
          <w:sz w:val="20"/>
        </w:rPr>
        <w:t>for</w:t>
      </w:r>
      <w:r w:rsidRPr="0025734A">
        <w:rPr>
          <w:spacing w:val="-7"/>
          <w:sz w:val="20"/>
        </w:rPr>
        <w:t xml:space="preserve"> </w:t>
      </w:r>
      <w:r w:rsidRPr="0025734A">
        <w:rPr>
          <w:sz w:val="20"/>
        </w:rPr>
        <w:t>a</w:t>
      </w:r>
      <w:r w:rsidRPr="0025734A">
        <w:rPr>
          <w:spacing w:val="-8"/>
          <w:sz w:val="20"/>
        </w:rPr>
        <w:t xml:space="preserve"> </w:t>
      </w:r>
      <w:r w:rsidRPr="0025734A">
        <w:rPr>
          <w:sz w:val="20"/>
        </w:rPr>
        <w:t>child</w:t>
      </w:r>
      <w:r w:rsidRPr="0025734A">
        <w:rPr>
          <w:spacing w:val="-8"/>
          <w:sz w:val="20"/>
        </w:rPr>
        <w:t xml:space="preserve"> </w:t>
      </w:r>
      <w:r w:rsidRPr="0025734A">
        <w:rPr>
          <w:sz w:val="20"/>
        </w:rPr>
        <w:t>up</w:t>
      </w:r>
      <w:r w:rsidRPr="0025734A">
        <w:rPr>
          <w:spacing w:val="-8"/>
          <w:sz w:val="20"/>
        </w:rPr>
        <w:t xml:space="preserve"> </w:t>
      </w:r>
      <w:r w:rsidRPr="0025734A">
        <w:rPr>
          <w:sz w:val="20"/>
        </w:rPr>
        <w:t>to</w:t>
      </w:r>
      <w:r w:rsidRPr="0025734A">
        <w:rPr>
          <w:spacing w:val="-8"/>
          <w:sz w:val="20"/>
        </w:rPr>
        <w:t xml:space="preserve"> </w:t>
      </w:r>
      <w:r w:rsidRPr="0025734A">
        <w:rPr>
          <w:sz w:val="20"/>
        </w:rPr>
        <w:t>and</w:t>
      </w:r>
      <w:r w:rsidRPr="0025734A">
        <w:rPr>
          <w:spacing w:val="-8"/>
          <w:sz w:val="20"/>
        </w:rPr>
        <w:t xml:space="preserve"> </w:t>
      </w:r>
      <w:r w:rsidRPr="0025734A">
        <w:rPr>
          <w:sz w:val="20"/>
        </w:rPr>
        <w:t>including</w:t>
      </w:r>
      <w:r w:rsidRPr="0025734A">
        <w:rPr>
          <w:spacing w:val="-8"/>
          <w:sz w:val="20"/>
        </w:rPr>
        <w:t xml:space="preserve"> </w:t>
      </w:r>
      <w:r w:rsidRPr="0025734A">
        <w:rPr>
          <w:sz w:val="20"/>
        </w:rPr>
        <w:t>reception</w:t>
      </w:r>
      <w:r w:rsidRPr="0025734A">
        <w:rPr>
          <w:spacing w:val="-8"/>
          <w:sz w:val="20"/>
        </w:rPr>
        <w:t xml:space="preserve"> </w:t>
      </w:r>
      <w:r w:rsidRPr="0025734A">
        <w:rPr>
          <w:sz w:val="20"/>
        </w:rPr>
        <w:t xml:space="preserve">age. </w:t>
      </w:r>
      <w:r w:rsidR="008F5D99">
        <w:rPr>
          <w:sz w:val="20"/>
        </w:rPr>
        <w:t xml:space="preserve"> </w:t>
      </w:r>
      <w:r w:rsidRPr="0025734A">
        <w:rPr>
          <w:sz w:val="20"/>
        </w:rPr>
        <w:t>This includes education in nursery and reception classes and/or any supervised activity (such as breakfast clubs, lunchtime supervision and after school care provided by the school) both during and outside of school hours for children in the early years age range;</w:t>
      </w:r>
      <w:r w:rsidRPr="0025734A">
        <w:rPr>
          <w:spacing w:val="-30"/>
          <w:sz w:val="20"/>
        </w:rPr>
        <w:t xml:space="preserve"> </w:t>
      </w:r>
      <w:r w:rsidRPr="0025734A">
        <w:rPr>
          <w:sz w:val="20"/>
        </w:rPr>
        <w:t>and</w:t>
      </w:r>
    </w:p>
    <w:p w14:paraId="3C75BDF8" w14:textId="2F1A4E02" w:rsidR="00750402" w:rsidRPr="0025734A" w:rsidRDefault="00247C21" w:rsidP="008F5D99">
      <w:pPr>
        <w:pStyle w:val="ListParagraph"/>
        <w:numPr>
          <w:ilvl w:val="0"/>
          <w:numId w:val="14"/>
        </w:numPr>
        <w:spacing w:before="120" w:line="254" w:lineRule="auto"/>
        <w:ind w:left="1418" w:right="198" w:hanging="284"/>
        <w:rPr>
          <w:rFonts w:ascii="Symbol" w:hAnsi="Symbol"/>
          <w:sz w:val="20"/>
        </w:rPr>
      </w:pPr>
      <w:r w:rsidRPr="008F5D99">
        <w:rPr>
          <w:b/>
          <w:bCs/>
          <w:sz w:val="20"/>
        </w:rPr>
        <w:t>Later years provision (for children under 8)</w:t>
      </w:r>
      <w:r w:rsidRPr="0025734A">
        <w:rPr>
          <w:sz w:val="20"/>
        </w:rPr>
        <w:t xml:space="preserve"> - staff who are employed to work in childcare provided by the school outside of school hours for children who are above reception age but who have not attained the age of 8. </w:t>
      </w:r>
      <w:r w:rsidR="00694556">
        <w:rPr>
          <w:sz w:val="20"/>
        </w:rPr>
        <w:t xml:space="preserve"> </w:t>
      </w:r>
      <w:r w:rsidRPr="0025734A">
        <w:rPr>
          <w:sz w:val="20"/>
        </w:rPr>
        <w:t xml:space="preserve">This does not include education or supervised activity for children above reception age during school hours (including extended school hours for </w:t>
      </w:r>
      <w:r w:rsidRPr="0025734A">
        <w:rPr>
          <w:spacing w:val="3"/>
          <w:sz w:val="20"/>
        </w:rPr>
        <w:t xml:space="preserve">co- </w:t>
      </w:r>
      <w:r w:rsidRPr="0025734A">
        <w:rPr>
          <w:sz w:val="20"/>
        </w:rPr>
        <w:t>curricular learning activities, such as the school’s choir or sports teams) but it does include before school settings, such as breakfast clubs, and after school</w:t>
      </w:r>
      <w:r w:rsidRPr="0025734A">
        <w:rPr>
          <w:spacing w:val="-24"/>
          <w:sz w:val="20"/>
        </w:rPr>
        <w:t xml:space="preserve"> </w:t>
      </w:r>
      <w:r w:rsidRPr="0025734A">
        <w:rPr>
          <w:sz w:val="20"/>
        </w:rPr>
        <w:t>provision.</w:t>
      </w:r>
    </w:p>
    <w:p w14:paraId="541F924C" w14:textId="305CC20B" w:rsidR="0025734A" w:rsidRPr="0017042D" w:rsidRDefault="0025734A" w:rsidP="0055580E">
      <w:pPr>
        <w:pStyle w:val="Heading1"/>
        <w:spacing w:before="240" w:after="120"/>
        <w:ind w:left="567" w:hanging="567"/>
        <w:rPr>
          <w:color w:val="7030A0"/>
        </w:rPr>
      </w:pPr>
      <w:bookmarkStart w:id="16" w:name="_Ref117679876"/>
      <w:r w:rsidRPr="0017042D">
        <w:rPr>
          <w:color w:val="7030A0"/>
        </w:rPr>
        <w:lastRenderedPageBreak/>
        <w:t>15.0</w:t>
      </w:r>
      <w:r w:rsidRPr="0017042D">
        <w:rPr>
          <w:color w:val="7030A0"/>
        </w:rPr>
        <w:tab/>
        <w:t>Single Central Record</w:t>
      </w:r>
      <w:bookmarkEnd w:id="16"/>
    </w:p>
    <w:p w14:paraId="056F2CD9" w14:textId="1F2F6EA2" w:rsidR="00750402" w:rsidRPr="00827F74" w:rsidRDefault="004B48D1" w:rsidP="004B48D1">
      <w:pPr>
        <w:pStyle w:val="BodyText"/>
        <w:spacing w:before="179" w:line="259" w:lineRule="auto"/>
        <w:ind w:left="1134" w:right="202" w:hanging="567"/>
      </w:pPr>
      <w:r>
        <w:t>15.1</w:t>
      </w:r>
      <w:r>
        <w:tab/>
      </w:r>
      <w:r w:rsidR="00247C21" w:rsidRPr="00827F74">
        <w:t>The school will keep a single central record (SCR) of pre-employment, referred to in the Keeping Children</w:t>
      </w:r>
      <w:r w:rsidR="00247C21" w:rsidRPr="00827F74">
        <w:rPr>
          <w:spacing w:val="-10"/>
        </w:rPr>
        <w:t xml:space="preserve"> </w:t>
      </w:r>
      <w:r w:rsidR="00247C21" w:rsidRPr="00827F74">
        <w:t>Safe</w:t>
      </w:r>
      <w:r w:rsidR="00247C21" w:rsidRPr="00827F74">
        <w:rPr>
          <w:spacing w:val="-11"/>
        </w:rPr>
        <w:t xml:space="preserve"> </w:t>
      </w:r>
      <w:r w:rsidR="00247C21" w:rsidRPr="00827F74">
        <w:t>in</w:t>
      </w:r>
      <w:r w:rsidR="00247C21" w:rsidRPr="00827F74">
        <w:rPr>
          <w:spacing w:val="-10"/>
        </w:rPr>
        <w:t xml:space="preserve"> </w:t>
      </w:r>
      <w:r w:rsidR="00247C21" w:rsidRPr="00827F74">
        <w:t>Education</w:t>
      </w:r>
      <w:r w:rsidR="00247C21" w:rsidRPr="00827F74">
        <w:rPr>
          <w:spacing w:val="-8"/>
        </w:rPr>
        <w:t xml:space="preserve"> </w:t>
      </w:r>
      <w:r w:rsidR="00247C21" w:rsidRPr="00827F74">
        <w:t>Regulations</w:t>
      </w:r>
      <w:r w:rsidR="00247C21" w:rsidRPr="00827F74">
        <w:rPr>
          <w:spacing w:val="-9"/>
        </w:rPr>
        <w:t xml:space="preserve"> </w:t>
      </w:r>
      <w:r w:rsidR="00247C21" w:rsidRPr="00827F74">
        <w:t>as</w:t>
      </w:r>
      <w:r w:rsidR="00247C21" w:rsidRPr="00827F74">
        <w:rPr>
          <w:spacing w:val="-12"/>
        </w:rPr>
        <w:t xml:space="preserve"> </w:t>
      </w:r>
      <w:r w:rsidR="00247C21" w:rsidRPr="00827F74">
        <w:t>the</w:t>
      </w:r>
      <w:r w:rsidR="00247C21" w:rsidRPr="00827F74">
        <w:rPr>
          <w:spacing w:val="-13"/>
        </w:rPr>
        <w:t xml:space="preserve"> </w:t>
      </w:r>
      <w:r w:rsidR="00247C21" w:rsidRPr="00827F74">
        <w:t>register.</w:t>
      </w:r>
      <w:r w:rsidR="00247C21" w:rsidRPr="00827F74">
        <w:rPr>
          <w:spacing w:val="-8"/>
        </w:rPr>
        <w:t xml:space="preserve"> </w:t>
      </w:r>
      <w:r w:rsidR="00694556">
        <w:rPr>
          <w:spacing w:val="-8"/>
        </w:rPr>
        <w:t xml:space="preserve"> </w:t>
      </w:r>
      <w:r w:rsidR="00247C21" w:rsidRPr="00827F74">
        <w:t>The</w:t>
      </w:r>
      <w:r w:rsidR="00247C21" w:rsidRPr="00827F74">
        <w:rPr>
          <w:spacing w:val="-13"/>
        </w:rPr>
        <w:t xml:space="preserve"> </w:t>
      </w:r>
      <w:r w:rsidR="00247C21" w:rsidRPr="00827F74">
        <w:t>single</w:t>
      </w:r>
      <w:r w:rsidR="00247C21" w:rsidRPr="00827F74">
        <w:rPr>
          <w:spacing w:val="-13"/>
        </w:rPr>
        <w:t xml:space="preserve"> </w:t>
      </w:r>
      <w:r w:rsidR="00247C21" w:rsidRPr="00827F74">
        <w:t>central</w:t>
      </w:r>
      <w:r w:rsidR="00247C21" w:rsidRPr="00827F74">
        <w:rPr>
          <w:spacing w:val="-11"/>
        </w:rPr>
        <w:t xml:space="preserve"> </w:t>
      </w:r>
      <w:r w:rsidR="00247C21" w:rsidRPr="00827F74">
        <w:t>record</w:t>
      </w:r>
      <w:r w:rsidR="00247C21" w:rsidRPr="00827F74">
        <w:rPr>
          <w:spacing w:val="-10"/>
        </w:rPr>
        <w:t xml:space="preserve"> </w:t>
      </w:r>
      <w:r w:rsidR="00247C21" w:rsidRPr="00827F74">
        <w:t>will</w:t>
      </w:r>
      <w:r w:rsidR="00247C21" w:rsidRPr="00827F74">
        <w:rPr>
          <w:spacing w:val="-13"/>
        </w:rPr>
        <w:t xml:space="preserve"> </w:t>
      </w:r>
      <w:r w:rsidR="00247C21" w:rsidRPr="00827F74">
        <w:t>cover</w:t>
      </w:r>
      <w:r w:rsidR="00247C21" w:rsidRPr="00827F74">
        <w:rPr>
          <w:spacing w:val="-12"/>
        </w:rPr>
        <w:t xml:space="preserve"> </w:t>
      </w:r>
      <w:r w:rsidR="00247C21" w:rsidRPr="00827F74">
        <w:t>the</w:t>
      </w:r>
      <w:r w:rsidR="00247C21" w:rsidRPr="00827F74">
        <w:rPr>
          <w:spacing w:val="-11"/>
        </w:rPr>
        <w:t xml:space="preserve"> </w:t>
      </w:r>
      <w:r w:rsidR="00247C21" w:rsidRPr="00827F74">
        <w:t>following people:</w:t>
      </w:r>
    </w:p>
    <w:p w14:paraId="151822C7" w14:textId="77777777" w:rsidR="00750402" w:rsidRPr="0025734A" w:rsidRDefault="00247C21" w:rsidP="00694556">
      <w:pPr>
        <w:pStyle w:val="ListParagraph"/>
        <w:numPr>
          <w:ilvl w:val="0"/>
          <w:numId w:val="15"/>
        </w:numPr>
        <w:spacing w:before="120" w:line="252" w:lineRule="auto"/>
        <w:ind w:left="1418" w:right="199" w:hanging="284"/>
        <w:rPr>
          <w:rFonts w:ascii="Symbol"/>
          <w:sz w:val="20"/>
        </w:rPr>
      </w:pPr>
      <w:r w:rsidRPr="0025734A">
        <w:rPr>
          <w:sz w:val="20"/>
        </w:rPr>
        <w:t>all staff (including teacher trainees on salaried routes, agency and third-party supply staff who work at the</w:t>
      </w:r>
      <w:r w:rsidRPr="0025734A">
        <w:rPr>
          <w:spacing w:val="-8"/>
          <w:sz w:val="20"/>
        </w:rPr>
        <w:t xml:space="preserve"> </w:t>
      </w:r>
      <w:r w:rsidRPr="0025734A">
        <w:rPr>
          <w:sz w:val="20"/>
        </w:rPr>
        <w:t>school)</w:t>
      </w:r>
    </w:p>
    <w:p w14:paraId="0A08277D" w14:textId="696153D1" w:rsidR="00750402" w:rsidRPr="00453F82" w:rsidRDefault="00247C21" w:rsidP="00C11601">
      <w:pPr>
        <w:pStyle w:val="ListParagraph"/>
        <w:numPr>
          <w:ilvl w:val="0"/>
          <w:numId w:val="15"/>
        </w:numPr>
        <w:spacing w:before="120"/>
        <w:ind w:left="1418" w:hanging="284"/>
        <w:rPr>
          <w:rFonts w:ascii="Symbol"/>
          <w:sz w:val="20"/>
        </w:rPr>
      </w:pPr>
      <w:r w:rsidRPr="00453F82">
        <w:rPr>
          <w:sz w:val="20"/>
        </w:rPr>
        <w:t xml:space="preserve">this also covers the Members and </w:t>
      </w:r>
      <w:r w:rsidR="00694556" w:rsidRPr="00453F82">
        <w:rPr>
          <w:sz w:val="20"/>
        </w:rPr>
        <w:t>Directors</w:t>
      </w:r>
      <w:r w:rsidRPr="00453F82">
        <w:rPr>
          <w:sz w:val="20"/>
        </w:rPr>
        <w:t xml:space="preserve"> of the</w:t>
      </w:r>
      <w:r w:rsidRPr="00453F82">
        <w:rPr>
          <w:spacing w:val="-20"/>
          <w:sz w:val="20"/>
        </w:rPr>
        <w:t xml:space="preserve"> </w:t>
      </w:r>
      <w:r w:rsidRPr="00453F82">
        <w:rPr>
          <w:sz w:val="20"/>
        </w:rPr>
        <w:t>Trust</w:t>
      </w:r>
    </w:p>
    <w:p w14:paraId="55D956E3" w14:textId="3C3C32ED" w:rsidR="00453F82" w:rsidRPr="00453F82" w:rsidRDefault="00453F82" w:rsidP="00C11601">
      <w:pPr>
        <w:pStyle w:val="ListParagraph"/>
        <w:numPr>
          <w:ilvl w:val="0"/>
          <w:numId w:val="15"/>
        </w:numPr>
        <w:spacing w:before="120"/>
        <w:ind w:left="1418" w:hanging="284"/>
        <w:rPr>
          <w:rFonts w:ascii="Symbol"/>
          <w:sz w:val="20"/>
        </w:rPr>
      </w:pPr>
      <w:r>
        <w:rPr>
          <w:sz w:val="20"/>
        </w:rPr>
        <w:t>Local Academy Board members</w:t>
      </w:r>
    </w:p>
    <w:p w14:paraId="75DFA9B1" w14:textId="77777777" w:rsidR="00750402" w:rsidRPr="0025734A" w:rsidRDefault="00247C21" w:rsidP="00694556">
      <w:pPr>
        <w:pStyle w:val="ListParagraph"/>
        <w:numPr>
          <w:ilvl w:val="0"/>
          <w:numId w:val="15"/>
        </w:numPr>
        <w:spacing w:before="120" w:line="252" w:lineRule="auto"/>
        <w:ind w:left="1418" w:right="208" w:hanging="284"/>
        <w:rPr>
          <w:rFonts w:ascii="Symbol"/>
          <w:sz w:val="20"/>
        </w:rPr>
      </w:pPr>
      <w:r w:rsidRPr="0025734A">
        <w:rPr>
          <w:sz w:val="20"/>
        </w:rPr>
        <w:t>Confirmation that these checks have been carried out along with the date the check was undertaken/obtained must be logged on this record for all employees of the</w:t>
      </w:r>
      <w:r w:rsidRPr="0025734A">
        <w:rPr>
          <w:spacing w:val="-23"/>
          <w:sz w:val="20"/>
        </w:rPr>
        <w:t xml:space="preserve"> </w:t>
      </w:r>
      <w:r w:rsidRPr="0025734A">
        <w:rPr>
          <w:sz w:val="20"/>
        </w:rPr>
        <w:t>school.</w:t>
      </w:r>
    </w:p>
    <w:p w14:paraId="3D597745" w14:textId="3490B3CD" w:rsidR="00921BC6" w:rsidRDefault="004B48D1" w:rsidP="004B48D1">
      <w:pPr>
        <w:pStyle w:val="BodyText"/>
        <w:spacing w:before="163" w:line="254" w:lineRule="auto"/>
        <w:ind w:left="1134" w:right="198" w:hanging="567"/>
      </w:pPr>
      <w:r>
        <w:t>15.2</w:t>
      </w:r>
      <w:r>
        <w:tab/>
      </w:r>
      <w:r w:rsidR="00921BC6" w:rsidRPr="00827F74">
        <w:t xml:space="preserve">The SCR is available to the Chair of the LAB/STG and the </w:t>
      </w:r>
      <w:r w:rsidR="00453F82">
        <w:t>member</w:t>
      </w:r>
      <w:r w:rsidR="00921BC6" w:rsidRPr="00827F74">
        <w:t xml:space="preserve"> responsible for safeguarding.  The responsibility for the maintenance of this record is with the </w:t>
      </w:r>
      <w:proofErr w:type="gramStart"/>
      <w:r w:rsidR="00921BC6" w:rsidRPr="00827F74">
        <w:t>Headteacher, and</w:t>
      </w:r>
      <w:proofErr w:type="gramEnd"/>
      <w:r w:rsidR="00921BC6" w:rsidRPr="00827F74">
        <w:t xml:space="preserve"> will be reviewed termly by the Trust’s Safeguarding Lead </w:t>
      </w:r>
      <w:r w:rsidR="0025734A">
        <w:t>or</w:t>
      </w:r>
      <w:r w:rsidR="00921BC6" w:rsidRPr="00827F74">
        <w:t xml:space="preserve"> other designated person.</w:t>
      </w:r>
    </w:p>
    <w:p w14:paraId="2E4E9B56" w14:textId="22757F64" w:rsidR="00453F82" w:rsidRPr="00827F74" w:rsidRDefault="00453F82" w:rsidP="004B48D1">
      <w:pPr>
        <w:pStyle w:val="BodyText"/>
        <w:spacing w:before="163" w:line="254" w:lineRule="auto"/>
        <w:ind w:left="1134" w:right="198" w:hanging="567"/>
      </w:pPr>
      <w:r>
        <w:t>15.3</w:t>
      </w:r>
      <w:r>
        <w:tab/>
        <w:t xml:space="preserve">The Trust and its schools use SCR software, </w:t>
      </w:r>
      <w:hyperlink r:id="rId21" w:history="1">
        <w:r w:rsidRPr="00453F82">
          <w:rPr>
            <w:rStyle w:val="Hyperlink"/>
          </w:rPr>
          <w:t>Sentry</w:t>
        </w:r>
      </w:hyperlink>
      <w:r>
        <w:t xml:space="preserve">, this enables the Trust to view and </w:t>
      </w:r>
      <w:proofErr w:type="spellStart"/>
      <w:r>
        <w:t>scrutinise</w:t>
      </w:r>
      <w:proofErr w:type="spellEnd"/>
      <w:r>
        <w:t xml:space="preserve"> SCR processes across all its schools. </w:t>
      </w:r>
    </w:p>
    <w:p w14:paraId="71295A41" w14:textId="0D00BF9B" w:rsidR="0025734A" w:rsidRPr="0017042D" w:rsidRDefault="0025734A" w:rsidP="0055580E">
      <w:pPr>
        <w:pStyle w:val="Heading1"/>
        <w:spacing w:before="240" w:after="120"/>
        <w:ind w:left="567" w:hanging="567"/>
        <w:rPr>
          <w:color w:val="7030A0"/>
        </w:rPr>
      </w:pPr>
      <w:bookmarkStart w:id="17" w:name="_Ref117679880"/>
      <w:r w:rsidRPr="0017042D">
        <w:rPr>
          <w:color w:val="7030A0"/>
        </w:rPr>
        <w:t>16.0</w:t>
      </w:r>
      <w:r w:rsidRPr="0017042D">
        <w:rPr>
          <w:color w:val="7030A0"/>
        </w:rPr>
        <w:tab/>
        <w:t>Induction</w:t>
      </w:r>
      <w:bookmarkEnd w:id="17"/>
    </w:p>
    <w:p w14:paraId="2D8332C6" w14:textId="380D78AD" w:rsidR="00750402" w:rsidRPr="00827F74" w:rsidRDefault="00A05706" w:rsidP="00A05706">
      <w:pPr>
        <w:pStyle w:val="BodyText"/>
        <w:spacing w:before="120" w:line="259" w:lineRule="auto"/>
        <w:ind w:left="1134" w:right="203" w:hanging="567"/>
      </w:pPr>
      <w:r>
        <w:t>16.1</w:t>
      </w:r>
      <w:r>
        <w:tab/>
      </w:r>
      <w:r w:rsidR="00247C21" w:rsidRPr="00827F74">
        <w:t xml:space="preserve">The Trust recognises that safer recruitment and selection is not just about the start of employment but must be part of a larger policy framework for all staff. </w:t>
      </w:r>
      <w:r w:rsidR="00694556">
        <w:t xml:space="preserve"> </w:t>
      </w:r>
      <w:r w:rsidR="00247C21" w:rsidRPr="00827F74">
        <w:t xml:space="preserve">The Trust </w:t>
      </w:r>
      <w:r w:rsidR="00694556">
        <w:t xml:space="preserve">and its schools </w:t>
      </w:r>
      <w:r w:rsidR="00247C21" w:rsidRPr="00827F74">
        <w:t>will therefore provide ongoing training and support for all staff.</w:t>
      </w:r>
    </w:p>
    <w:p w14:paraId="1D3F959F" w14:textId="22C70601" w:rsidR="00750402" w:rsidRPr="00827F74" w:rsidRDefault="00A05706" w:rsidP="00A05706">
      <w:pPr>
        <w:pStyle w:val="BodyText"/>
        <w:spacing w:before="159" w:line="259" w:lineRule="auto"/>
        <w:ind w:left="1134" w:right="197" w:hanging="567"/>
      </w:pPr>
      <w:r>
        <w:t>16.2</w:t>
      </w:r>
      <w:r>
        <w:tab/>
      </w:r>
      <w:r w:rsidR="00247C21" w:rsidRPr="00827F74">
        <w:t>All</w:t>
      </w:r>
      <w:r w:rsidR="00247C21" w:rsidRPr="00827F74">
        <w:rPr>
          <w:spacing w:val="-16"/>
        </w:rPr>
        <w:t xml:space="preserve"> </w:t>
      </w:r>
      <w:r w:rsidR="00247C21" w:rsidRPr="00827F74">
        <w:t>staff</w:t>
      </w:r>
      <w:r w:rsidR="00247C21" w:rsidRPr="00827F74">
        <w:rPr>
          <w:spacing w:val="-15"/>
        </w:rPr>
        <w:t xml:space="preserve"> </w:t>
      </w:r>
      <w:r w:rsidR="00247C21" w:rsidRPr="00827F74">
        <w:t>who</w:t>
      </w:r>
      <w:r w:rsidR="00247C21" w:rsidRPr="00827F74">
        <w:rPr>
          <w:spacing w:val="-15"/>
        </w:rPr>
        <w:t xml:space="preserve"> </w:t>
      </w:r>
      <w:r w:rsidR="00247C21" w:rsidRPr="00827F74">
        <w:t>are</w:t>
      </w:r>
      <w:r w:rsidR="00247C21" w:rsidRPr="00827F74">
        <w:rPr>
          <w:spacing w:val="-12"/>
        </w:rPr>
        <w:t xml:space="preserve"> </w:t>
      </w:r>
      <w:r w:rsidR="00247C21" w:rsidRPr="00827F74">
        <w:t>new</w:t>
      </w:r>
      <w:r w:rsidR="00247C21" w:rsidRPr="00827F74">
        <w:rPr>
          <w:spacing w:val="-15"/>
        </w:rPr>
        <w:t xml:space="preserve"> </w:t>
      </w:r>
      <w:r w:rsidR="00247C21" w:rsidRPr="00827F74">
        <w:t>to</w:t>
      </w:r>
      <w:r w:rsidR="00247C21" w:rsidRPr="00827F74">
        <w:rPr>
          <w:spacing w:val="-15"/>
        </w:rPr>
        <w:t xml:space="preserve"> </w:t>
      </w:r>
      <w:r w:rsidR="00247C21" w:rsidRPr="00827F74">
        <w:t>the</w:t>
      </w:r>
      <w:r w:rsidR="00247C21" w:rsidRPr="00827F74">
        <w:rPr>
          <w:spacing w:val="-15"/>
        </w:rPr>
        <w:t xml:space="preserve"> </w:t>
      </w:r>
      <w:r w:rsidR="00247C21" w:rsidRPr="00827F74">
        <w:t>Trust</w:t>
      </w:r>
      <w:r w:rsidR="00247C21" w:rsidRPr="00827F74">
        <w:rPr>
          <w:spacing w:val="-15"/>
        </w:rPr>
        <w:t xml:space="preserve"> </w:t>
      </w:r>
      <w:r w:rsidR="00247C21" w:rsidRPr="00827F74">
        <w:t>will</w:t>
      </w:r>
      <w:r w:rsidR="00247C21" w:rsidRPr="00827F74">
        <w:rPr>
          <w:spacing w:val="-16"/>
        </w:rPr>
        <w:t xml:space="preserve"> </w:t>
      </w:r>
      <w:r w:rsidR="00247C21" w:rsidRPr="00827F74">
        <w:t>receive</w:t>
      </w:r>
      <w:r w:rsidR="00247C21" w:rsidRPr="00827F74">
        <w:rPr>
          <w:spacing w:val="-15"/>
        </w:rPr>
        <w:t xml:space="preserve"> </w:t>
      </w:r>
      <w:r w:rsidR="00247C21" w:rsidRPr="00827F74">
        <w:t>induction</w:t>
      </w:r>
      <w:r w:rsidR="00247C21" w:rsidRPr="00827F74">
        <w:rPr>
          <w:spacing w:val="-16"/>
        </w:rPr>
        <w:t xml:space="preserve"> </w:t>
      </w:r>
      <w:r w:rsidR="00247C21" w:rsidRPr="00827F74">
        <w:t>training</w:t>
      </w:r>
      <w:r w:rsidR="00247C21" w:rsidRPr="00827F74">
        <w:rPr>
          <w:spacing w:val="-16"/>
        </w:rPr>
        <w:t xml:space="preserve"> </w:t>
      </w:r>
      <w:r w:rsidR="00247C21" w:rsidRPr="00827F74">
        <w:t>that</w:t>
      </w:r>
      <w:r w:rsidR="00247C21" w:rsidRPr="00827F74">
        <w:rPr>
          <w:spacing w:val="-15"/>
        </w:rPr>
        <w:t xml:space="preserve"> </w:t>
      </w:r>
      <w:r w:rsidR="00247C21" w:rsidRPr="00827F74">
        <w:t>will</w:t>
      </w:r>
      <w:r w:rsidR="00247C21" w:rsidRPr="00827F74">
        <w:rPr>
          <w:spacing w:val="-16"/>
        </w:rPr>
        <w:t xml:space="preserve"> </w:t>
      </w:r>
      <w:r w:rsidR="00247C21" w:rsidRPr="00827F74">
        <w:t>include</w:t>
      </w:r>
      <w:r w:rsidR="00247C21" w:rsidRPr="00827F74">
        <w:rPr>
          <w:spacing w:val="-16"/>
        </w:rPr>
        <w:t xml:space="preserve"> </w:t>
      </w:r>
      <w:r w:rsidR="00247C21" w:rsidRPr="00827F74">
        <w:t>the</w:t>
      </w:r>
      <w:r w:rsidR="00247C21" w:rsidRPr="00827F74">
        <w:rPr>
          <w:spacing w:val="-15"/>
        </w:rPr>
        <w:t xml:space="preserve"> </w:t>
      </w:r>
      <w:r w:rsidR="00247C21" w:rsidRPr="00827F74">
        <w:t>school’s</w:t>
      </w:r>
      <w:r w:rsidR="00247C21" w:rsidRPr="00827F74">
        <w:rPr>
          <w:spacing w:val="-14"/>
        </w:rPr>
        <w:t xml:space="preserve"> </w:t>
      </w:r>
      <w:r w:rsidR="00247C21" w:rsidRPr="00827F74">
        <w:t>safeguarding policies</w:t>
      </w:r>
      <w:r w:rsidR="00247C21" w:rsidRPr="00827F74">
        <w:rPr>
          <w:spacing w:val="-14"/>
        </w:rPr>
        <w:t xml:space="preserve"> </w:t>
      </w:r>
      <w:r w:rsidR="00247C21" w:rsidRPr="00827F74">
        <w:t>and</w:t>
      </w:r>
      <w:r w:rsidR="00247C21" w:rsidRPr="00827F74">
        <w:rPr>
          <w:spacing w:val="-15"/>
        </w:rPr>
        <w:t xml:space="preserve"> </w:t>
      </w:r>
      <w:r w:rsidR="00247C21" w:rsidRPr="00827F74">
        <w:t>guidance</w:t>
      </w:r>
      <w:r w:rsidR="00247C21" w:rsidRPr="00827F74">
        <w:rPr>
          <w:spacing w:val="-15"/>
        </w:rPr>
        <w:t xml:space="preserve"> </w:t>
      </w:r>
      <w:r w:rsidR="00247C21" w:rsidRPr="00827F74">
        <w:t>on</w:t>
      </w:r>
      <w:r w:rsidR="00247C21" w:rsidRPr="00827F74">
        <w:rPr>
          <w:spacing w:val="-16"/>
        </w:rPr>
        <w:t xml:space="preserve"> </w:t>
      </w:r>
      <w:r w:rsidR="00247C21" w:rsidRPr="00827F74">
        <w:t>safe</w:t>
      </w:r>
      <w:r w:rsidR="00247C21" w:rsidRPr="00827F74">
        <w:rPr>
          <w:spacing w:val="-15"/>
        </w:rPr>
        <w:t xml:space="preserve"> </w:t>
      </w:r>
      <w:r w:rsidR="00247C21" w:rsidRPr="00827F74">
        <w:t>working</w:t>
      </w:r>
      <w:r w:rsidR="00247C21" w:rsidRPr="00827F74">
        <w:rPr>
          <w:spacing w:val="-16"/>
        </w:rPr>
        <w:t xml:space="preserve"> </w:t>
      </w:r>
      <w:r w:rsidR="00247C21" w:rsidRPr="00827F74">
        <w:t>practices</w:t>
      </w:r>
      <w:r w:rsidR="00453F82">
        <w:t>.</w:t>
      </w:r>
    </w:p>
    <w:p w14:paraId="2B5BB760" w14:textId="0AD3FD94" w:rsidR="00750402" w:rsidRPr="00827F74" w:rsidRDefault="00A05706" w:rsidP="00A05706">
      <w:pPr>
        <w:pStyle w:val="BodyText"/>
        <w:spacing w:before="120" w:after="240" w:line="261" w:lineRule="auto"/>
        <w:ind w:left="1134" w:right="210" w:hanging="567"/>
      </w:pPr>
      <w:r>
        <w:t>16.3</w:t>
      </w:r>
      <w:r>
        <w:tab/>
      </w:r>
      <w:r w:rsidR="00247C21" w:rsidRPr="00827F74">
        <w:t>Regular meetings will be held during the first 6 months of employment between the new employee(s) and the appropriate manager(s).</w:t>
      </w:r>
    </w:p>
    <w:p w14:paraId="6E4044A8" w14:textId="4FC0A014" w:rsidR="0025734A" w:rsidRPr="0017042D" w:rsidRDefault="0025734A" w:rsidP="0055580E">
      <w:pPr>
        <w:pStyle w:val="Heading1"/>
        <w:spacing w:after="120"/>
        <w:ind w:left="567" w:hanging="567"/>
        <w:rPr>
          <w:color w:val="7030A0"/>
        </w:rPr>
      </w:pPr>
      <w:bookmarkStart w:id="18" w:name="_Ref117679884"/>
      <w:r w:rsidRPr="0017042D">
        <w:rPr>
          <w:color w:val="7030A0"/>
        </w:rPr>
        <w:t>17.0</w:t>
      </w:r>
      <w:r w:rsidRPr="0017042D">
        <w:rPr>
          <w:color w:val="7030A0"/>
        </w:rPr>
        <w:tab/>
        <w:t>Contractors and Agency Workers</w:t>
      </w:r>
      <w:bookmarkEnd w:id="18"/>
    </w:p>
    <w:p w14:paraId="3630B69F" w14:textId="3760E8EF" w:rsidR="00750402" w:rsidRPr="00827F74" w:rsidRDefault="00A05706" w:rsidP="00A05706">
      <w:pPr>
        <w:pStyle w:val="BodyText"/>
        <w:spacing w:before="120" w:line="254" w:lineRule="auto"/>
        <w:ind w:left="1134" w:right="202" w:hanging="567"/>
      </w:pPr>
      <w:r>
        <w:t>17.1</w:t>
      </w:r>
      <w:r>
        <w:tab/>
      </w:r>
      <w:r w:rsidR="00247C21" w:rsidRPr="00827F74">
        <w:t>The Trust</w:t>
      </w:r>
      <w:r w:rsidR="00453F82">
        <w:t xml:space="preserve">’s schools </w:t>
      </w:r>
      <w:r w:rsidR="00247C21" w:rsidRPr="00827F74">
        <w:t xml:space="preserve">will obtain written notification from </w:t>
      </w:r>
      <w:r w:rsidR="00247C21" w:rsidRPr="00827F74">
        <w:rPr>
          <w:spacing w:val="2"/>
        </w:rPr>
        <w:t xml:space="preserve">any </w:t>
      </w:r>
      <w:r w:rsidR="00247C21" w:rsidRPr="00827F74">
        <w:t>agency, or third-party organisation they use that the organisation</w:t>
      </w:r>
      <w:r w:rsidR="00247C21" w:rsidRPr="00827F74">
        <w:rPr>
          <w:spacing w:val="-4"/>
        </w:rPr>
        <w:t xml:space="preserve"> </w:t>
      </w:r>
      <w:r w:rsidR="00247C21" w:rsidRPr="00827F74">
        <w:t>has</w:t>
      </w:r>
      <w:r w:rsidR="00247C21" w:rsidRPr="00827F74">
        <w:rPr>
          <w:spacing w:val="-4"/>
        </w:rPr>
        <w:t xml:space="preserve"> </w:t>
      </w:r>
      <w:r w:rsidR="00247C21" w:rsidRPr="00827F74">
        <w:t>carried</w:t>
      </w:r>
      <w:r w:rsidR="00247C21" w:rsidRPr="00827F74">
        <w:rPr>
          <w:spacing w:val="-4"/>
        </w:rPr>
        <w:t xml:space="preserve"> </w:t>
      </w:r>
      <w:r w:rsidR="00247C21" w:rsidRPr="00827F74">
        <w:t>out</w:t>
      </w:r>
      <w:r w:rsidR="00247C21" w:rsidRPr="00827F74">
        <w:rPr>
          <w:spacing w:val="-5"/>
        </w:rPr>
        <w:t xml:space="preserve"> </w:t>
      </w:r>
      <w:r w:rsidR="00247C21" w:rsidRPr="00827F74">
        <w:t>the</w:t>
      </w:r>
      <w:r w:rsidR="00247C21" w:rsidRPr="00827F74">
        <w:rPr>
          <w:spacing w:val="-4"/>
        </w:rPr>
        <w:t xml:space="preserve"> </w:t>
      </w:r>
      <w:r w:rsidR="00247C21" w:rsidRPr="00827F74">
        <w:t>checks</w:t>
      </w:r>
      <w:r w:rsidR="00247C21" w:rsidRPr="00827F74">
        <w:rPr>
          <w:spacing w:val="-4"/>
        </w:rPr>
        <w:t xml:space="preserve"> </w:t>
      </w:r>
      <w:r w:rsidR="00247C21" w:rsidRPr="00827F74">
        <w:t>(in</w:t>
      </w:r>
      <w:r w:rsidR="00247C21" w:rsidRPr="00827F74">
        <w:rPr>
          <w:spacing w:val="-3"/>
        </w:rPr>
        <w:t xml:space="preserve"> </w:t>
      </w:r>
      <w:r w:rsidR="00247C21" w:rsidRPr="00827F74">
        <w:t>respect</w:t>
      </w:r>
      <w:r w:rsidR="00247C21" w:rsidRPr="00827F74">
        <w:rPr>
          <w:spacing w:val="-3"/>
        </w:rPr>
        <w:t xml:space="preserve"> </w:t>
      </w:r>
      <w:r w:rsidR="00247C21" w:rsidRPr="00827F74">
        <w:t>of</w:t>
      </w:r>
      <w:r w:rsidR="00247C21" w:rsidRPr="00827F74">
        <w:rPr>
          <w:spacing w:val="-4"/>
        </w:rPr>
        <w:t xml:space="preserve"> </w:t>
      </w:r>
      <w:r w:rsidR="00247C21" w:rsidRPr="00827F74">
        <w:t>the</w:t>
      </w:r>
      <w:r w:rsidR="00247C21" w:rsidRPr="00827F74">
        <w:rPr>
          <w:spacing w:val="-3"/>
        </w:rPr>
        <w:t xml:space="preserve"> </w:t>
      </w:r>
      <w:r w:rsidR="00247C21" w:rsidRPr="00827F74">
        <w:t>enhanced</w:t>
      </w:r>
      <w:r w:rsidR="00247C21" w:rsidRPr="00827F74">
        <w:rPr>
          <w:spacing w:val="-4"/>
        </w:rPr>
        <w:t xml:space="preserve"> </w:t>
      </w:r>
      <w:r w:rsidR="00247C21" w:rsidRPr="00827F74">
        <w:t>DBS</w:t>
      </w:r>
      <w:r w:rsidR="00247C21" w:rsidRPr="00827F74">
        <w:rPr>
          <w:spacing w:val="-4"/>
        </w:rPr>
        <w:t xml:space="preserve"> </w:t>
      </w:r>
      <w:r w:rsidR="00247C21" w:rsidRPr="00827F74">
        <w:t>certificate,</w:t>
      </w:r>
      <w:r w:rsidR="00247C21" w:rsidRPr="00827F74">
        <w:rPr>
          <w:spacing w:val="-6"/>
        </w:rPr>
        <w:t xml:space="preserve"> </w:t>
      </w:r>
      <w:r w:rsidR="00247C21" w:rsidRPr="00827F74">
        <w:t>written</w:t>
      </w:r>
      <w:r w:rsidR="00247C21" w:rsidRPr="00827F74">
        <w:rPr>
          <w:spacing w:val="-3"/>
        </w:rPr>
        <w:t xml:space="preserve"> </w:t>
      </w:r>
      <w:r w:rsidR="0025734A" w:rsidRPr="00827F74">
        <w:t>notification that</w:t>
      </w:r>
      <w:r w:rsidR="00247C21" w:rsidRPr="00827F74">
        <w:t xml:space="preserve"> confirms the certificate has been obtained by either the employment business or another such business), on an individual who will be working at the Trust.</w:t>
      </w:r>
    </w:p>
    <w:p w14:paraId="05DAB56D" w14:textId="1A595599" w:rsidR="00750402" w:rsidRPr="00827F74" w:rsidRDefault="00A05706" w:rsidP="00A05706">
      <w:pPr>
        <w:pStyle w:val="BodyText"/>
        <w:spacing w:before="120" w:after="240" w:line="256" w:lineRule="auto"/>
        <w:ind w:left="1134" w:right="198" w:hanging="567"/>
      </w:pPr>
      <w:r>
        <w:t>17.2</w:t>
      </w:r>
      <w:r>
        <w:tab/>
      </w:r>
      <w:r w:rsidR="00247C21" w:rsidRPr="00827F74">
        <w:t>Where the position requires a barred list check, this will be obtained by the agency or third party prior to</w:t>
      </w:r>
      <w:r w:rsidR="00247C21" w:rsidRPr="00827F74">
        <w:rPr>
          <w:spacing w:val="-7"/>
        </w:rPr>
        <w:t xml:space="preserve"> </w:t>
      </w:r>
      <w:r w:rsidR="00247C21" w:rsidRPr="00827F74">
        <w:t>appointing</w:t>
      </w:r>
      <w:r w:rsidR="00247C21" w:rsidRPr="00827F74">
        <w:rPr>
          <w:spacing w:val="-7"/>
        </w:rPr>
        <w:t xml:space="preserve"> </w:t>
      </w:r>
      <w:r w:rsidR="00247C21" w:rsidRPr="00827F74">
        <w:t>the</w:t>
      </w:r>
      <w:r w:rsidR="00247C21" w:rsidRPr="00827F74">
        <w:rPr>
          <w:spacing w:val="-4"/>
        </w:rPr>
        <w:t xml:space="preserve"> </w:t>
      </w:r>
      <w:r w:rsidR="00247C21" w:rsidRPr="00827F74">
        <w:t>individual.</w:t>
      </w:r>
      <w:r w:rsidR="00247C21" w:rsidRPr="00827F74">
        <w:rPr>
          <w:spacing w:val="-4"/>
        </w:rPr>
        <w:t xml:space="preserve"> </w:t>
      </w:r>
      <w:r w:rsidR="00694556">
        <w:rPr>
          <w:spacing w:val="-4"/>
        </w:rPr>
        <w:t xml:space="preserve"> </w:t>
      </w:r>
      <w:r w:rsidR="00247C21" w:rsidRPr="00827F74">
        <w:t>The</w:t>
      </w:r>
      <w:r w:rsidR="00247C21" w:rsidRPr="00827F74">
        <w:rPr>
          <w:spacing w:val="-7"/>
        </w:rPr>
        <w:t xml:space="preserve"> </w:t>
      </w:r>
      <w:r w:rsidR="00453F82">
        <w:t>school</w:t>
      </w:r>
      <w:r w:rsidR="00247C21" w:rsidRPr="00827F74">
        <w:rPr>
          <w:spacing w:val="-6"/>
        </w:rPr>
        <w:t xml:space="preserve"> </w:t>
      </w:r>
      <w:r w:rsidR="00247C21" w:rsidRPr="00827F74">
        <w:t>will</w:t>
      </w:r>
      <w:r w:rsidR="00247C21" w:rsidRPr="00827F74">
        <w:rPr>
          <w:spacing w:val="-7"/>
        </w:rPr>
        <w:t xml:space="preserve"> </w:t>
      </w:r>
      <w:r w:rsidR="00247C21" w:rsidRPr="00827F74">
        <w:t>also</w:t>
      </w:r>
      <w:r w:rsidR="00247C21" w:rsidRPr="00827F74">
        <w:rPr>
          <w:spacing w:val="-7"/>
        </w:rPr>
        <w:t xml:space="preserve"> </w:t>
      </w:r>
      <w:r w:rsidR="00247C21" w:rsidRPr="00827F74">
        <w:t>check</w:t>
      </w:r>
      <w:r w:rsidR="00247C21" w:rsidRPr="00827F74">
        <w:rPr>
          <w:spacing w:val="-5"/>
        </w:rPr>
        <w:t xml:space="preserve"> </w:t>
      </w:r>
      <w:r w:rsidR="00247C21" w:rsidRPr="00827F74">
        <w:t>that</w:t>
      </w:r>
      <w:r w:rsidR="00247C21" w:rsidRPr="00827F74">
        <w:rPr>
          <w:spacing w:val="-6"/>
        </w:rPr>
        <w:t xml:space="preserve"> </w:t>
      </w:r>
      <w:r w:rsidR="00247C21" w:rsidRPr="00827F74">
        <w:t>the</w:t>
      </w:r>
      <w:r w:rsidR="00247C21" w:rsidRPr="00827F74">
        <w:rPr>
          <w:spacing w:val="-7"/>
        </w:rPr>
        <w:t xml:space="preserve"> </w:t>
      </w:r>
      <w:r w:rsidR="00247C21" w:rsidRPr="00827F74">
        <w:t>person</w:t>
      </w:r>
      <w:r w:rsidR="00247C21" w:rsidRPr="00827F74">
        <w:rPr>
          <w:spacing w:val="-7"/>
        </w:rPr>
        <w:t xml:space="preserve"> </w:t>
      </w:r>
      <w:r w:rsidR="00247C21" w:rsidRPr="00827F74">
        <w:t>presenting themselves</w:t>
      </w:r>
      <w:r w:rsidR="00247C21" w:rsidRPr="00827F74">
        <w:rPr>
          <w:spacing w:val="-6"/>
        </w:rPr>
        <w:t xml:space="preserve"> </w:t>
      </w:r>
      <w:r w:rsidR="00247C21" w:rsidRPr="00827F74">
        <w:t>for</w:t>
      </w:r>
      <w:r w:rsidR="00247C21" w:rsidRPr="00827F74">
        <w:rPr>
          <w:spacing w:val="-6"/>
        </w:rPr>
        <w:t xml:space="preserve"> </w:t>
      </w:r>
      <w:r w:rsidR="00247C21" w:rsidRPr="00827F74">
        <w:t>work</w:t>
      </w:r>
      <w:r w:rsidR="00247C21" w:rsidRPr="00827F74">
        <w:rPr>
          <w:spacing w:val="-5"/>
        </w:rPr>
        <w:t xml:space="preserve"> </w:t>
      </w:r>
      <w:r w:rsidR="00247C21" w:rsidRPr="00827F74">
        <w:t>is the same person on whom the checks have been</w:t>
      </w:r>
      <w:r w:rsidR="00247C21" w:rsidRPr="00827F74">
        <w:rPr>
          <w:spacing w:val="-15"/>
        </w:rPr>
        <w:t xml:space="preserve"> </w:t>
      </w:r>
      <w:r w:rsidR="00247C21" w:rsidRPr="00827F74">
        <w:t>made.</w:t>
      </w:r>
    </w:p>
    <w:p w14:paraId="577A0BF3" w14:textId="69DFB7D9" w:rsidR="0025734A" w:rsidRPr="0017042D" w:rsidRDefault="0025734A" w:rsidP="005D754F">
      <w:pPr>
        <w:pStyle w:val="Heading1"/>
        <w:spacing w:before="240" w:after="120"/>
        <w:ind w:left="567" w:hanging="567"/>
        <w:rPr>
          <w:color w:val="7030A0"/>
        </w:rPr>
      </w:pPr>
      <w:bookmarkStart w:id="19" w:name="_Ref117679887"/>
      <w:r w:rsidRPr="0017042D">
        <w:rPr>
          <w:color w:val="7030A0"/>
        </w:rPr>
        <w:t>18.0</w:t>
      </w:r>
      <w:r w:rsidRPr="0017042D">
        <w:rPr>
          <w:color w:val="7030A0"/>
        </w:rPr>
        <w:tab/>
        <w:t>Volunteers</w:t>
      </w:r>
      <w:bookmarkEnd w:id="19"/>
    </w:p>
    <w:p w14:paraId="1A34C997" w14:textId="3785185A" w:rsidR="00750402" w:rsidRPr="00827F74" w:rsidRDefault="00A05706" w:rsidP="00A05706">
      <w:pPr>
        <w:pStyle w:val="BodyText"/>
        <w:spacing w:line="256" w:lineRule="auto"/>
        <w:ind w:left="1134" w:right="208" w:hanging="567"/>
      </w:pPr>
      <w:r>
        <w:t>18.1</w:t>
      </w:r>
      <w:r>
        <w:tab/>
      </w:r>
      <w:r w:rsidR="00247C21" w:rsidRPr="00827F74">
        <w:t>Under no circumstances will a volunteer in respect of whom no checks have been obtained be left unsupervised or allowed to work in regulated activity.</w:t>
      </w:r>
    </w:p>
    <w:p w14:paraId="76267833" w14:textId="7D1818F7" w:rsidR="00750402" w:rsidRPr="00827F74" w:rsidRDefault="00A05706" w:rsidP="00A05706">
      <w:pPr>
        <w:pStyle w:val="BodyText"/>
        <w:spacing w:before="157" w:line="256" w:lineRule="auto"/>
        <w:ind w:left="1134" w:right="199" w:hanging="567"/>
      </w:pPr>
      <w:r>
        <w:t>18.2</w:t>
      </w:r>
      <w:r>
        <w:tab/>
      </w:r>
      <w:r w:rsidR="00247C21" w:rsidRPr="00827F74">
        <w:t>Volunteers who, on an unsupervised basis teach or look after children regularly or provide personal care</w:t>
      </w:r>
      <w:r w:rsidR="00247C21" w:rsidRPr="00827F74">
        <w:rPr>
          <w:spacing w:val="-7"/>
        </w:rPr>
        <w:t xml:space="preserve"> </w:t>
      </w:r>
      <w:r w:rsidR="00247C21" w:rsidRPr="00827F74">
        <w:t>on</w:t>
      </w:r>
      <w:r w:rsidR="00247C21" w:rsidRPr="00827F74">
        <w:rPr>
          <w:spacing w:val="-6"/>
        </w:rPr>
        <w:t xml:space="preserve"> </w:t>
      </w:r>
      <w:r w:rsidR="00247C21" w:rsidRPr="00827F74">
        <w:t>a</w:t>
      </w:r>
      <w:r w:rsidR="00247C21" w:rsidRPr="00827F74">
        <w:rPr>
          <w:spacing w:val="-6"/>
        </w:rPr>
        <w:t xml:space="preserve"> </w:t>
      </w:r>
      <w:r w:rsidR="00247C21" w:rsidRPr="00827F74">
        <w:t>one-off</w:t>
      </w:r>
      <w:r w:rsidR="00247C21" w:rsidRPr="00827F74">
        <w:rPr>
          <w:spacing w:val="-6"/>
        </w:rPr>
        <w:t xml:space="preserve"> </w:t>
      </w:r>
      <w:r w:rsidR="00247C21" w:rsidRPr="00827F74">
        <w:t>basis</w:t>
      </w:r>
      <w:r w:rsidR="00247C21" w:rsidRPr="00827F74">
        <w:rPr>
          <w:spacing w:val="-4"/>
        </w:rPr>
        <w:t xml:space="preserve"> </w:t>
      </w:r>
      <w:r w:rsidR="00247C21" w:rsidRPr="00827F74">
        <w:t>in</w:t>
      </w:r>
      <w:r w:rsidR="00247C21" w:rsidRPr="00827F74">
        <w:rPr>
          <w:spacing w:val="-6"/>
        </w:rPr>
        <w:t xml:space="preserve"> </w:t>
      </w:r>
      <w:r w:rsidR="00247C21" w:rsidRPr="00827F74">
        <w:t>the</w:t>
      </w:r>
      <w:r w:rsidR="00247C21" w:rsidRPr="00827F74">
        <w:rPr>
          <w:spacing w:val="-8"/>
        </w:rPr>
        <w:t xml:space="preserve"> </w:t>
      </w:r>
      <w:r w:rsidR="00247C21" w:rsidRPr="00827F74">
        <w:t>Trust,</w:t>
      </w:r>
      <w:r w:rsidR="00247C21" w:rsidRPr="00827F74">
        <w:rPr>
          <w:spacing w:val="-8"/>
        </w:rPr>
        <w:t xml:space="preserve"> </w:t>
      </w:r>
      <w:r w:rsidR="00247C21" w:rsidRPr="00827F74">
        <w:t>will</w:t>
      </w:r>
      <w:r w:rsidR="00247C21" w:rsidRPr="00827F74">
        <w:rPr>
          <w:spacing w:val="-6"/>
        </w:rPr>
        <w:t xml:space="preserve"> </w:t>
      </w:r>
      <w:r w:rsidR="00247C21" w:rsidRPr="00827F74">
        <w:t>be</w:t>
      </w:r>
      <w:r w:rsidR="00247C21" w:rsidRPr="00827F74">
        <w:rPr>
          <w:spacing w:val="-6"/>
        </w:rPr>
        <w:t xml:space="preserve"> </w:t>
      </w:r>
      <w:r w:rsidR="00247C21" w:rsidRPr="00827F74">
        <w:t>in</w:t>
      </w:r>
      <w:r w:rsidR="00247C21" w:rsidRPr="00827F74">
        <w:rPr>
          <w:spacing w:val="-6"/>
        </w:rPr>
        <w:t xml:space="preserve"> </w:t>
      </w:r>
      <w:r w:rsidR="00247C21" w:rsidRPr="00827F74">
        <w:t>regulated</w:t>
      </w:r>
      <w:r w:rsidR="00247C21" w:rsidRPr="00827F74">
        <w:rPr>
          <w:spacing w:val="-4"/>
        </w:rPr>
        <w:t xml:space="preserve"> </w:t>
      </w:r>
      <w:r w:rsidR="00247C21" w:rsidRPr="00827F74">
        <w:t>activity.</w:t>
      </w:r>
      <w:r w:rsidR="00247C21" w:rsidRPr="00827F74">
        <w:rPr>
          <w:spacing w:val="-8"/>
        </w:rPr>
        <w:t xml:space="preserve"> </w:t>
      </w:r>
      <w:r>
        <w:rPr>
          <w:spacing w:val="-8"/>
        </w:rPr>
        <w:t xml:space="preserve"> </w:t>
      </w:r>
      <w:r w:rsidR="00247C21" w:rsidRPr="00827F74">
        <w:t>The</w:t>
      </w:r>
      <w:r w:rsidR="00247C21" w:rsidRPr="00827F74">
        <w:rPr>
          <w:spacing w:val="-8"/>
        </w:rPr>
        <w:t xml:space="preserve"> </w:t>
      </w:r>
      <w:r w:rsidR="00247C21" w:rsidRPr="00827F74">
        <w:t>Trust</w:t>
      </w:r>
      <w:r w:rsidR="00247C21" w:rsidRPr="00827F74">
        <w:rPr>
          <w:spacing w:val="-6"/>
        </w:rPr>
        <w:t xml:space="preserve"> </w:t>
      </w:r>
      <w:r w:rsidR="00247C21" w:rsidRPr="00827F74">
        <w:t>will</w:t>
      </w:r>
      <w:r w:rsidR="00247C21" w:rsidRPr="00827F74">
        <w:rPr>
          <w:spacing w:val="-6"/>
        </w:rPr>
        <w:t xml:space="preserve"> </w:t>
      </w:r>
      <w:r w:rsidR="00247C21" w:rsidRPr="00827F74">
        <w:t>obtain</w:t>
      </w:r>
      <w:r w:rsidR="00247C21" w:rsidRPr="00827F74">
        <w:rPr>
          <w:spacing w:val="-8"/>
        </w:rPr>
        <w:t xml:space="preserve"> </w:t>
      </w:r>
      <w:r w:rsidR="00247C21" w:rsidRPr="00827F74">
        <w:t>an</w:t>
      </w:r>
      <w:r w:rsidR="00247C21" w:rsidRPr="00827F74">
        <w:rPr>
          <w:spacing w:val="-6"/>
        </w:rPr>
        <w:t xml:space="preserve"> </w:t>
      </w:r>
      <w:r w:rsidR="00247C21" w:rsidRPr="00827F74">
        <w:t>enhanced</w:t>
      </w:r>
      <w:r w:rsidR="00247C21" w:rsidRPr="00827F74">
        <w:rPr>
          <w:spacing w:val="-6"/>
        </w:rPr>
        <w:t xml:space="preserve"> </w:t>
      </w:r>
      <w:r w:rsidR="00247C21" w:rsidRPr="00827F74">
        <w:t>DBS certificate (</w:t>
      </w:r>
      <w:r w:rsidR="00247C21" w:rsidRPr="00694556">
        <w:rPr>
          <w:b/>
          <w:bCs/>
        </w:rPr>
        <w:t>which should include barred list information</w:t>
      </w:r>
      <w:r w:rsidR="00247C21" w:rsidRPr="00827F74">
        <w:t xml:space="preserve">) for all volunteers who are new to working in regulated activity. </w:t>
      </w:r>
      <w:r>
        <w:t xml:space="preserve"> </w:t>
      </w:r>
      <w:r w:rsidR="00247C21" w:rsidRPr="00827F74">
        <w:t>Existing volunteers in regulated activity do not have to be re-checked if they have already had a DBS check (which includes barred list information).</w:t>
      </w:r>
      <w:r>
        <w:t xml:space="preserve"> </w:t>
      </w:r>
      <w:r w:rsidR="00247C21" w:rsidRPr="00827F74">
        <w:t xml:space="preserve"> However, the Trust may conduct a repeat DBS check (which should include barred list information) on any such volunteer should they have</w:t>
      </w:r>
      <w:r w:rsidR="00247C21" w:rsidRPr="00827F74">
        <w:rPr>
          <w:spacing w:val="-6"/>
        </w:rPr>
        <w:t xml:space="preserve"> </w:t>
      </w:r>
      <w:r w:rsidR="00247C21" w:rsidRPr="00827F74">
        <w:t>concerns.</w:t>
      </w:r>
    </w:p>
    <w:p w14:paraId="3CDE2E45" w14:textId="7AE0C8F7" w:rsidR="00750402" w:rsidRPr="00827F74" w:rsidRDefault="00A05706" w:rsidP="00A05706">
      <w:pPr>
        <w:pStyle w:val="BodyText"/>
        <w:spacing w:before="159" w:line="256" w:lineRule="auto"/>
        <w:ind w:left="1134" w:right="201" w:hanging="567"/>
      </w:pPr>
      <w:r>
        <w:t>18.3</w:t>
      </w:r>
      <w:r>
        <w:tab/>
      </w:r>
      <w:r w:rsidR="00247C21" w:rsidRPr="00827F74">
        <w:t>There</w:t>
      </w:r>
      <w:r w:rsidR="00247C21" w:rsidRPr="00827F74">
        <w:rPr>
          <w:spacing w:val="-13"/>
        </w:rPr>
        <w:t xml:space="preserve"> </w:t>
      </w:r>
      <w:r w:rsidR="00247C21" w:rsidRPr="00827F74">
        <w:t>are</w:t>
      </w:r>
      <w:r w:rsidR="00247C21" w:rsidRPr="00827F74">
        <w:rPr>
          <w:spacing w:val="-12"/>
        </w:rPr>
        <w:t xml:space="preserve"> </w:t>
      </w:r>
      <w:r w:rsidR="00247C21" w:rsidRPr="00827F74">
        <w:t>certain</w:t>
      </w:r>
      <w:r w:rsidR="00247C21" w:rsidRPr="00827F74">
        <w:rPr>
          <w:spacing w:val="-13"/>
        </w:rPr>
        <w:t xml:space="preserve"> </w:t>
      </w:r>
      <w:r w:rsidR="00247C21" w:rsidRPr="00827F74">
        <w:t>circumstances</w:t>
      </w:r>
      <w:r w:rsidR="00247C21" w:rsidRPr="00827F74">
        <w:rPr>
          <w:spacing w:val="-12"/>
        </w:rPr>
        <w:t xml:space="preserve"> </w:t>
      </w:r>
      <w:r w:rsidR="00247C21" w:rsidRPr="00827F74">
        <w:t>where</w:t>
      </w:r>
      <w:r w:rsidR="00247C21" w:rsidRPr="00827F74">
        <w:rPr>
          <w:spacing w:val="-12"/>
        </w:rPr>
        <w:t xml:space="preserve"> </w:t>
      </w:r>
      <w:r w:rsidR="00247C21" w:rsidRPr="00827F74">
        <w:t>the</w:t>
      </w:r>
      <w:r w:rsidR="00247C21" w:rsidRPr="00827F74">
        <w:rPr>
          <w:spacing w:val="-13"/>
        </w:rPr>
        <w:t xml:space="preserve"> </w:t>
      </w:r>
      <w:r w:rsidR="00247C21" w:rsidRPr="00827F74">
        <w:t>Trust</w:t>
      </w:r>
      <w:r w:rsidR="00247C21" w:rsidRPr="00827F74">
        <w:rPr>
          <w:spacing w:val="-13"/>
        </w:rPr>
        <w:t xml:space="preserve"> </w:t>
      </w:r>
      <w:r w:rsidR="00247C21" w:rsidRPr="00827F74">
        <w:t>may</w:t>
      </w:r>
      <w:r w:rsidR="00247C21" w:rsidRPr="00827F74">
        <w:rPr>
          <w:spacing w:val="-11"/>
        </w:rPr>
        <w:t xml:space="preserve"> </w:t>
      </w:r>
      <w:r w:rsidR="00247C21" w:rsidRPr="00827F74">
        <w:t>obtain</w:t>
      </w:r>
      <w:r w:rsidR="00247C21" w:rsidRPr="00827F74">
        <w:rPr>
          <w:spacing w:val="-13"/>
        </w:rPr>
        <w:t xml:space="preserve"> </w:t>
      </w:r>
      <w:r w:rsidR="00247C21" w:rsidRPr="00827F74">
        <w:t>an</w:t>
      </w:r>
      <w:r w:rsidR="00247C21" w:rsidRPr="00827F74">
        <w:rPr>
          <w:spacing w:val="-13"/>
        </w:rPr>
        <w:t xml:space="preserve"> </w:t>
      </w:r>
      <w:r w:rsidR="00247C21" w:rsidRPr="00827F74">
        <w:t>enhanced</w:t>
      </w:r>
      <w:r w:rsidR="00247C21" w:rsidRPr="00827F74">
        <w:rPr>
          <w:spacing w:val="-13"/>
        </w:rPr>
        <w:t xml:space="preserve"> </w:t>
      </w:r>
      <w:r w:rsidR="00247C21" w:rsidRPr="00827F74">
        <w:t>DBS</w:t>
      </w:r>
      <w:r w:rsidR="00247C21" w:rsidRPr="00827F74">
        <w:rPr>
          <w:spacing w:val="-13"/>
        </w:rPr>
        <w:t xml:space="preserve"> </w:t>
      </w:r>
      <w:r w:rsidR="00247C21" w:rsidRPr="00827F74">
        <w:t>certificate</w:t>
      </w:r>
      <w:r w:rsidR="00247C21" w:rsidRPr="00827F74">
        <w:rPr>
          <w:spacing w:val="-13"/>
        </w:rPr>
        <w:t xml:space="preserve"> </w:t>
      </w:r>
      <w:r w:rsidR="00247C21" w:rsidRPr="00827F74">
        <w:t>(not</w:t>
      </w:r>
      <w:r w:rsidR="00247C21" w:rsidRPr="00827F74">
        <w:rPr>
          <w:spacing w:val="-11"/>
        </w:rPr>
        <w:t xml:space="preserve"> </w:t>
      </w:r>
      <w:r w:rsidR="00247C21" w:rsidRPr="00827F74">
        <w:t>including barred</w:t>
      </w:r>
      <w:r w:rsidR="00247C21" w:rsidRPr="00827F74">
        <w:rPr>
          <w:spacing w:val="-6"/>
        </w:rPr>
        <w:t xml:space="preserve"> </w:t>
      </w:r>
      <w:r w:rsidR="00247C21" w:rsidRPr="00827F74">
        <w:t>list</w:t>
      </w:r>
      <w:r w:rsidR="00247C21" w:rsidRPr="00827F74">
        <w:rPr>
          <w:spacing w:val="-5"/>
        </w:rPr>
        <w:t xml:space="preserve"> </w:t>
      </w:r>
      <w:r w:rsidR="00247C21" w:rsidRPr="00827F74">
        <w:t>information),</w:t>
      </w:r>
      <w:r w:rsidR="00247C21" w:rsidRPr="00827F74">
        <w:rPr>
          <w:spacing w:val="-5"/>
        </w:rPr>
        <w:t xml:space="preserve"> </w:t>
      </w:r>
      <w:r w:rsidR="00247C21" w:rsidRPr="00827F74">
        <w:t>for</w:t>
      </w:r>
      <w:r w:rsidR="00247C21" w:rsidRPr="00827F74">
        <w:rPr>
          <w:spacing w:val="-5"/>
        </w:rPr>
        <w:t xml:space="preserve"> </w:t>
      </w:r>
      <w:r w:rsidR="00247C21" w:rsidRPr="00827F74">
        <w:t>volunteers</w:t>
      </w:r>
      <w:r w:rsidR="00247C21" w:rsidRPr="00827F74">
        <w:rPr>
          <w:spacing w:val="-4"/>
        </w:rPr>
        <w:t xml:space="preserve"> </w:t>
      </w:r>
      <w:r w:rsidR="00247C21" w:rsidRPr="00827F74">
        <w:t>who</w:t>
      </w:r>
      <w:r w:rsidR="00247C21" w:rsidRPr="00827F74">
        <w:rPr>
          <w:spacing w:val="-6"/>
        </w:rPr>
        <w:t xml:space="preserve"> </w:t>
      </w:r>
      <w:r w:rsidR="00247C21" w:rsidRPr="00827F74">
        <w:t>are</w:t>
      </w:r>
      <w:r w:rsidR="00247C21" w:rsidRPr="00827F74">
        <w:rPr>
          <w:spacing w:val="-3"/>
        </w:rPr>
        <w:t xml:space="preserve"> </w:t>
      </w:r>
      <w:r w:rsidR="00247C21" w:rsidRPr="00827F74">
        <w:t>not</w:t>
      </w:r>
      <w:r w:rsidR="00247C21" w:rsidRPr="00827F74">
        <w:rPr>
          <w:spacing w:val="-5"/>
        </w:rPr>
        <w:t xml:space="preserve"> </w:t>
      </w:r>
      <w:r w:rsidR="00247C21" w:rsidRPr="00827F74">
        <w:t>engaging</w:t>
      </w:r>
      <w:r w:rsidR="00247C21" w:rsidRPr="00827F74">
        <w:rPr>
          <w:spacing w:val="-6"/>
        </w:rPr>
        <w:t xml:space="preserve"> </w:t>
      </w:r>
      <w:r w:rsidR="00247C21" w:rsidRPr="00827F74">
        <w:t>in</w:t>
      </w:r>
      <w:r w:rsidR="00247C21" w:rsidRPr="00827F74">
        <w:rPr>
          <w:spacing w:val="-6"/>
        </w:rPr>
        <w:t xml:space="preserve"> </w:t>
      </w:r>
      <w:r w:rsidR="00247C21" w:rsidRPr="00827F74">
        <w:t>regulated</w:t>
      </w:r>
      <w:r w:rsidR="00247C21" w:rsidRPr="00827F74">
        <w:rPr>
          <w:spacing w:val="-6"/>
        </w:rPr>
        <w:t xml:space="preserve"> </w:t>
      </w:r>
      <w:r w:rsidR="00247C21" w:rsidRPr="00827F74">
        <w:t>activity.</w:t>
      </w:r>
      <w:r w:rsidR="00247C21" w:rsidRPr="00827F74">
        <w:rPr>
          <w:spacing w:val="-5"/>
        </w:rPr>
        <w:t xml:space="preserve"> </w:t>
      </w:r>
      <w:r>
        <w:rPr>
          <w:spacing w:val="-5"/>
        </w:rPr>
        <w:t xml:space="preserve"> </w:t>
      </w:r>
      <w:r w:rsidR="00247C21" w:rsidRPr="00827F74">
        <w:t>This</w:t>
      </w:r>
      <w:r w:rsidR="00247C21" w:rsidRPr="00827F74">
        <w:rPr>
          <w:spacing w:val="-4"/>
        </w:rPr>
        <w:t xml:space="preserve"> </w:t>
      </w:r>
      <w:r w:rsidR="00247C21" w:rsidRPr="00827F74">
        <w:t>is</w:t>
      </w:r>
      <w:r w:rsidR="00247C21" w:rsidRPr="00827F74">
        <w:rPr>
          <w:spacing w:val="-4"/>
        </w:rPr>
        <w:t xml:space="preserve"> </w:t>
      </w:r>
      <w:r w:rsidR="00247C21" w:rsidRPr="00827F74">
        <w:t>set</w:t>
      </w:r>
      <w:r w:rsidR="00247C21" w:rsidRPr="00827F74">
        <w:rPr>
          <w:spacing w:val="-6"/>
        </w:rPr>
        <w:t xml:space="preserve"> </w:t>
      </w:r>
      <w:r w:rsidR="00247C21" w:rsidRPr="00827F74">
        <w:t>out</w:t>
      </w:r>
      <w:r w:rsidR="00247C21" w:rsidRPr="00827F74">
        <w:rPr>
          <w:spacing w:val="-5"/>
        </w:rPr>
        <w:t xml:space="preserve"> </w:t>
      </w:r>
      <w:r w:rsidR="00247C21" w:rsidRPr="00827F74">
        <w:t>in</w:t>
      </w:r>
      <w:r w:rsidR="00247C21" w:rsidRPr="00827F74">
        <w:rPr>
          <w:spacing w:val="-6"/>
        </w:rPr>
        <w:t xml:space="preserve"> </w:t>
      </w:r>
      <w:r w:rsidR="00247C21" w:rsidRPr="00827F74">
        <w:t xml:space="preserve">DBS workforce guides, which can be found </w:t>
      </w:r>
      <w:hyperlink r:id="rId22" w:history="1">
        <w:r w:rsidR="00694556" w:rsidRPr="00694556">
          <w:rPr>
            <w:rStyle w:val="Hyperlink"/>
          </w:rPr>
          <w:t>here</w:t>
        </w:r>
      </w:hyperlink>
      <w:r w:rsidR="00247C21" w:rsidRPr="00827F74">
        <w:t xml:space="preserve">. </w:t>
      </w:r>
      <w:r>
        <w:t xml:space="preserve"> </w:t>
      </w:r>
      <w:r w:rsidR="00247C21" w:rsidRPr="00827F74">
        <w:t>Employers are not legally permitted to request barred</w:t>
      </w:r>
      <w:r w:rsidR="00247C21" w:rsidRPr="00827F74">
        <w:rPr>
          <w:spacing w:val="-8"/>
        </w:rPr>
        <w:t xml:space="preserve"> </w:t>
      </w:r>
      <w:r w:rsidR="00247C21" w:rsidRPr="00827F74">
        <w:t>list</w:t>
      </w:r>
      <w:r w:rsidR="00247C21" w:rsidRPr="00827F74">
        <w:rPr>
          <w:spacing w:val="-8"/>
        </w:rPr>
        <w:t xml:space="preserve"> </w:t>
      </w:r>
      <w:r w:rsidR="00247C21" w:rsidRPr="00827F74">
        <w:t>information</w:t>
      </w:r>
      <w:r w:rsidR="00247C21" w:rsidRPr="00827F74">
        <w:rPr>
          <w:spacing w:val="-8"/>
        </w:rPr>
        <w:t xml:space="preserve"> </w:t>
      </w:r>
      <w:r w:rsidR="00247C21" w:rsidRPr="00827F74">
        <w:t>on</w:t>
      </w:r>
      <w:r w:rsidR="00247C21" w:rsidRPr="00827F74">
        <w:rPr>
          <w:spacing w:val="-8"/>
        </w:rPr>
        <w:t xml:space="preserve"> </w:t>
      </w:r>
      <w:r w:rsidR="00247C21" w:rsidRPr="00827F74">
        <w:t>a</w:t>
      </w:r>
      <w:r w:rsidR="00247C21" w:rsidRPr="00827F74">
        <w:rPr>
          <w:spacing w:val="-6"/>
        </w:rPr>
        <w:t xml:space="preserve"> </w:t>
      </w:r>
      <w:r w:rsidR="00247C21" w:rsidRPr="00827F74">
        <w:t>supervised</w:t>
      </w:r>
      <w:r w:rsidR="00247C21" w:rsidRPr="00827F74">
        <w:rPr>
          <w:spacing w:val="-8"/>
        </w:rPr>
        <w:t xml:space="preserve"> </w:t>
      </w:r>
      <w:r w:rsidR="00247C21" w:rsidRPr="00827F74">
        <w:t>volunteer</w:t>
      </w:r>
      <w:r w:rsidR="00247C21" w:rsidRPr="00827F74">
        <w:rPr>
          <w:spacing w:val="-7"/>
        </w:rPr>
        <w:t xml:space="preserve"> </w:t>
      </w:r>
      <w:r w:rsidR="00247C21" w:rsidRPr="00827F74">
        <w:t>as</w:t>
      </w:r>
      <w:r w:rsidR="00247C21" w:rsidRPr="00827F74">
        <w:rPr>
          <w:spacing w:val="-7"/>
        </w:rPr>
        <w:t xml:space="preserve"> </w:t>
      </w:r>
      <w:r w:rsidR="00247C21" w:rsidRPr="00827F74">
        <w:t>they</w:t>
      </w:r>
      <w:r w:rsidR="00247C21" w:rsidRPr="00827F74">
        <w:rPr>
          <w:spacing w:val="-7"/>
        </w:rPr>
        <w:t xml:space="preserve"> </w:t>
      </w:r>
      <w:r w:rsidR="00247C21" w:rsidRPr="00827F74">
        <w:t>are</w:t>
      </w:r>
      <w:r w:rsidR="00247C21" w:rsidRPr="00827F74">
        <w:rPr>
          <w:spacing w:val="-7"/>
        </w:rPr>
        <w:t xml:space="preserve"> </w:t>
      </w:r>
      <w:r w:rsidR="00247C21" w:rsidRPr="00827F74">
        <w:t>not</w:t>
      </w:r>
      <w:r w:rsidR="00247C21" w:rsidRPr="00827F74">
        <w:rPr>
          <w:spacing w:val="-8"/>
        </w:rPr>
        <w:t xml:space="preserve"> </w:t>
      </w:r>
      <w:r w:rsidR="00247C21" w:rsidRPr="00827F74">
        <w:t>considered</w:t>
      </w:r>
      <w:r w:rsidR="00247C21" w:rsidRPr="00827F74">
        <w:rPr>
          <w:spacing w:val="-8"/>
        </w:rPr>
        <w:t xml:space="preserve"> </w:t>
      </w:r>
      <w:r w:rsidR="00247C21" w:rsidRPr="00827F74">
        <w:t>to</w:t>
      </w:r>
      <w:r w:rsidR="00247C21" w:rsidRPr="00827F74">
        <w:rPr>
          <w:spacing w:val="-8"/>
        </w:rPr>
        <w:t xml:space="preserve"> </w:t>
      </w:r>
      <w:r w:rsidR="00247C21" w:rsidRPr="00827F74">
        <w:t>be</w:t>
      </w:r>
      <w:r w:rsidR="00247C21" w:rsidRPr="00827F74">
        <w:rPr>
          <w:spacing w:val="-8"/>
        </w:rPr>
        <w:t xml:space="preserve"> </w:t>
      </w:r>
      <w:r w:rsidR="00247C21" w:rsidRPr="00827F74">
        <w:t>engaged</w:t>
      </w:r>
      <w:r w:rsidR="00247C21" w:rsidRPr="00827F74">
        <w:rPr>
          <w:spacing w:val="-8"/>
        </w:rPr>
        <w:t xml:space="preserve"> </w:t>
      </w:r>
      <w:r w:rsidR="00247C21" w:rsidRPr="00827F74">
        <w:t>in</w:t>
      </w:r>
      <w:r w:rsidR="00247C21" w:rsidRPr="00827F74">
        <w:rPr>
          <w:spacing w:val="-8"/>
        </w:rPr>
        <w:t xml:space="preserve"> </w:t>
      </w:r>
      <w:r w:rsidR="00247C21" w:rsidRPr="00827F74">
        <w:t>regulated activity.</w:t>
      </w:r>
    </w:p>
    <w:p w14:paraId="32A1DCB7" w14:textId="34A1723C" w:rsidR="00750402" w:rsidRPr="00827F74" w:rsidRDefault="00A05706" w:rsidP="00A05706">
      <w:pPr>
        <w:pStyle w:val="BodyText"/>
        <w:spacing w:before="157" w:line="256" w:lineRule="auto"/>
        <w:ind w:left="1134" w:right="209" w:hanging="567"/>
      </w:pPr>
      <w:r>
        <w:lastRenderedPageBreak/>
        <w:t>18.4</w:t>
      </w:r>
      <w:r>
        <w:tab/>
      </w:r>
      <w:r w:rsidR="00247C21" w:rsidRPr="00827F74">
        <w:t>The</w:t>
      </w:r>
      <w:r w:rsidR="00247C21" w:rsidRPr="00827F74">
        <w:rPr>
          <w:spacing w:val="-8"/>
        </w:rPr>
        <w:t xml:space="preserve"> </w:t>
      </w:r>
      <w:r w:rsidR="00247C21" w:rsidRPr="00827F74">
        <w:t>Trust</w:t>
      </w:r>
      <w:r w:rsidR="00247C21" w:rsidRPr="00827F74">
        <w:rPr>
          <w:spacing w:val="-5"/>
        </w:rPr>
        <w:t xml:space="preserve"> </w:t>
      </w:r>
      <w:r w:rsidR="00247C21" w:rsidRPr="00827F74">
        <w:t>will</w:t>
      </w:r>
      <w:r w:rsidR="00247C21" w:rsidRPr="00827F74">
        <w:rPr>
          <w:spacing w:val="-6"/>
        </w:rPr>
        <w:t xml:space="preserve"> </w:t>
      </w:r>
      <w:r w:rsidR="00247C21" w:rsidRPr="00827F74">
        <w:t>undertake</w:t>
      </w:r>
      <w:r w:rsidR="00247C21" w:rsidRPr="00827F74">
        <w:rPr>
          <w:spacing w:val="-6"/>
        </w:rPr>
        <w:t xml:space="preserve"> </w:t>
      </w:r>
      <w:r w:rsidR="00247C21" w:rsidRPr="00827F74">
        <w:t>a</w:t>
      </w:r>
      <w:r w:rsidR="00247C21" w:rsidRPr="00827F74">
        <w:rPr>
          <w:spacing w:val="-6"/>
        </w:rPr>
        <w:t xml:space="preserve"> </w:t>
      </w:r>
      <w:r w:rsidR="00247C21" w:rsidRPr="00827F74">
        <w:t>risk</w:t>
      </w:r>
      <w:r w:rsidR="00247C21" w:rsidRPr="00827F74">
        <w:rPr>
          <w:spacing w:val="-7"/>
        </w:rPr>
        <w:t xml:space="preserve"> </w:t>
      </w:r>
      <w:r w:rsidR="00247C21" w:rsidRPr="00827F74">
        <w:t>assessment</w:t>
      </w:r>
      <w:r w:rsidR="00247C21" w:rsidRPr="00827F74">
        <w:rPr>
          <w:spacing w:val="-8"/>
        </w:rPr>
        <w:t xml:space="preserve"> </w:t>
      </w:r>
      <w:r w:rsidR="00247C21" w:rsidRPr="00827F74">
        <w:t>and</w:t>
      </w:r>
      <w:r w:rsidR="00247C21" w:rsidRPr="00827F74">
        <w:rPr>
          <w:spacing w:val="-6"/>
        </w:rPr>
        <w:t xml:space="preserve"> </w:t>
      </w:r>
      <w:r w:rsidR="00247C21" w:rsidRPr="00827F74">
        <w:t>use</w:t>
      </w:r>
      <w:r w:rsidR="00247C21" w:rsidRPr="00827F74">
        <w:rPr>
          <w:spacing w:val="-8"/>
        </w:rPr>
        <w:t xml:space="preserve"> </w:t>
      </w:r>
      <w:r w:rsidR="00247C21" w:rsidRPr="00827F74">
        <w:t>their</w:t>
      </w:r>
      <w:r w:rsidR="00247C21" w:rsidRPr="00827F74">
        <w:rPr>
          <w:spacing w:val="-7"/>
        </w:rPr>
        <w:t xml:space="preserve"> </w:t>
      </w:r>
      <w:r w:rsidR="00247C21" w:rsidRPr="00827F74">
        <w:t>professional</w:t>
      </w:r>
      <w:r w:rsidR="00247C21" w:rsidRPr="00827F74">
        <w:rPr>
          <w:spacing w:val="-9"/>
        </w:rPr>
        <w:t xml:space="preserve"> </w:t>
      </w:r>
      <w:r w:rsidR="00247C21" w:rsidRPr="00827F74">
        <w:t>judgement</w:t>
      </w:r>
      <w:r w:rsidR="00247C21" w:rsidRPr="00827F74">
        <w:rPr>
          <w:spacing w:val="-6"/>
        </w:rPr>
        <w:t xml:space="preserve"> </w:t>
      </w:r>
      <w:r w:rsidR="00247C21" w:rsidRPr="00827F74">
        <w:t>and</w:t>
      </w:r>
      <w:r w:rsidR="00247C21" w:rsidRPr="00827F74">
        <w:rPr>
          <w:spacing w:val="-8"/>
        </w:rPr>
        <w:t xml:space="preserve"> </w:t>
      </w:r>
      <w:r w:rsidR="00247C21" w:rsidRPr="00827F74">
        <w:t>experience</w:t>
      </w:r>
      <w:r w:rsidR="00247C21" w:rsidRPr="00827F74">
        <w:rPr>
          <w:spacing w:val="-8"/>
        </w:rPr>
        <w:t xml:space="preserve"> </w:t>
      </w:r>
      <w:r w:rsidR="00247C21" w:rsidRPr="00827F74">
        <w:t xml:space="preserve">when deciding whether to obtain an enhanced DBS certificate for any volunteer not engaging in regulated activity. </w:t>
      </w:r>
      <w:r w:rsidR="00694556">
        <w:t xml:space="preserve"> </w:t>
      </w:r>
      <w:r w:rsidR="00247C21" w:rsidRPr="00827F74">
        <w:t>In doing so they should</w:t>
      </w:r>
      <w:r w:rsidR="00247C21" w:rsidRPr="00827F74">
        <w:rPr>
          <w:spacing w:val="-19"/>
        </w:rPr>
        <w:t xml:space="preserve"> </w:t>
      </w:r>
      <w:r w:rsidR="00247C21" w:rsidRPr="00827F74">
        <w:t>consider:</w:t>
      </w:r>
    </w:p>
    <w:p w14:paraId="069D358C" w14:textId="77777777" w:rsidR="00750402" w:rsidRPr="00827F74" w:rsidRDefault="00247C21" w:rsidP="00A05706">
      <w:pPr>
        <w:pStyle w:val="ListParagraph"/>
        <w:numPr>
          <w:ilvl w:val="0"/>
          <w:numId w:val="8"/>
        </w:numPr>
        <w:spacing w:before="120"/>
        <w:ind w:left="1418" w:hanging="284"/>
        <w:rPr>
          <w:rFonts w:ascii="Symbol"/>
          <w:sz w:val="20"/>
        </w:rPr>
      </w:pPr>
      <w:r w:rsidRPr="00827F74">
        <w:rPr>
          <w:sz w:val="20"/>
        </w:rPr>
        <w:t>the nature of the work with</w:t>
      </w:r>
      <w:r w:rsidRPr="00827F74">
        <w:rPr>
          <w:spacing w:val="-6"/>
          <w:sz w:val="20"/>
        </w:rPr>
        <w:t xml:space="preserve"> </w:t>
      </w:r>
      <w:r w:rsidRPr="00827F74">
        <w:rPr>
          <w:sz w:val="20"/>
        </w:rPr>
        <w:t>children</w:t>
      </w:r>
    </w:p>
    <w:p w14:paraId="581BDFE6" w14:textId="77777777" w:rsidR="00750402" w:rsidRPr="00827F74" w:rsidRDefault="00247C21" w:rsidP="00A05706">
      <w:pPr>
        <w:pStyle w:val="ListParagraph"/>
        <w:numPr>
          <w:ilvl w:val="0"/>
          <w:numId w:val="8"/>
        </w:numPr>
        <w:spacing w:before="120" w:line="252" w:lineRule="auto"/>
        <w:ind w:left="1418" w:hanging="284"/>
        <w:rPr>
          <w:rFonts w:ascii="Symbol"/>
          <w:sz w:val="20"/>
        </w:rPr>
      </w:pPr>
      <w:r w:rsidRPr="00827F74">
        <w:rPr>
          <w:sz w:val="20"/>
        </w:rPr>
        <w:t xml:space="preserve">what the establishment knows about the volunteer, including formal or informal information offered by staff, </w:t>
      </w:r>
      <w:proofErr w:type="gramStart"/>
      <w:r w:rsidRPr="00827F74">
        <w:rPr>
          <w:sz w:val="20"/>
        </w:rPr>
        <w:t>parents</w:t>
      </w:r>
      <w:proofErr w:type="gramEnd"/>
      <w:r w:rsidRPr="00827F74">
        <w:rPr>
          <w:sz w:val="20"/>
        </w:rPr>
        <w:t xml:space="preserve"> and other</w:t>
      </w:r>
      <w:r w:rsidRPr="00827F74">
        <w:rPr>
          <w:spacing w:val="-15"/>
          <w:sz w:val="20"/>
        </w:rPr>
        <w:t xml:space="preserve"> </w:t>
      </w:r>
      <w:r w:rsidRPr="00827F74">
        <w:rPr>
          <w:sz w:val="20"/>
        </w:rPr>
        <w:t>volunteers</w:t>
      </w:r>
    </w:p>
    <w:p w14:paraId="4069628E" w14:textId="32E06DD2" w:rsidR="00750402" w:rsidRPr="00306053" w:rsidRDefault="00247C21" w:rsidP="00A05706">
      <w:pPr>
        <w:pStyle w:val="ListParagraph"/>
        <w:numPr>
          <w:ilvl w:val="0"/>
          <w:numId w:val="8"/>
        </w:numPr>
        <w:spacing w:before="120" w:line="252" w:lineRule="auto"/>
        <w:ind w:left="1418" w:hanging="284"/>
        <w:rPr>
          <w:rFonts w:ascii="Symbol"/>
          <w:sz w:val="20"/>
        </w:rPr>
      </w:pPr>
      <w:r w:rsidRPr="00827F74">
        <w:rPr>
          <w:sz w:val="20"/>
        </w:rPr>
        <w:t>whether the volunteer has other employment or undertakes voluntary activities where</w:t>
      </w:r>
      <w:r w:rsidRPr="00827F74">
        <w:rPr>
          <w:spacing w:val="-25"/>
          <w:sz w:val="20"/>
        </w:rPr>
        <w:t xml:space="preserve"> </w:t>
      </w:r>
      <w:r w:rsidRPr="00827F74">
        <w:rPr>
          <w:sz w:val="20"/>
        </w:rPr>
        <w:t>referees can advise on</w:t>
      </w:r>
      <w:r w:rsidRPr="00827F74">
        <w:rPr>
          <w:spacing w:val="-8"/>
          <w:sz w:val="20"/>
        </w:rPr>
        <w:t xml:space="preserve"> </w:t>
      </w:r>
      <w:r w:rsidRPr="00827F74">
        <w:rPr>
          <w:sz w:val="20"/>
        </w:rPr>
        <w:t>suitability</w:t>
      </w:r>
    </w:p>
    <w:p w14:paraId="66E1EC53" w14:textId="4E29EC49" w:rsidR="00306053" w:rsidRPr="00827F74" w:rsidRDefault="00306053" w:rsidP="00A05706">
      <w:pPr>
        <w:pStyle w:val="ListParagraph"/>
        <w:numPr>
          <w:ilvl w:val="0"/>
          <w:numId w:val="8"/>
        </w:numPr>
        <w:spacing w:before="120" w:line="252" w:lineRule="auto"/>
        <w:ind w:left="1418" w:hanging="284"/>
        <w:rPr>
          <w:rFonts w:ascii="Symbol"/>
          <w:sz w:val="20"/>
        </w:rPr>
      </w:pPr>
      <w:r>
        <w:rPr>
          <w:sz w:val="20"/>
        </w:rPr>
        <w:t>whether the role is eligible for an enhanced DBS check.  Details of the risk assessment should be recorded.</w:t>
      </w:r>
    </w:p>
    <w:p w14:paraId="062D8E84" w14:textId="7587218B" w:rsidR="00750402" w:rsidRPr="00827F74" w:rsidRDefault="00A05706" w:rsidP="00A05706">
      <w:pPr>
        <w:pStyle w:val="BodyText"/>
        <w:spacing w:before="120" w:line="256" w:lineRule="auto"/>
        <w:ind w:left="1134" w:right="208" w:hanging="567"/>
      </w:pPr>
      <w:r>
        <w:t>18.5</w:t>
      </w:r>
      <w:r>
        <w:tab/>
      </w:r>
      <w:r w:rsidR="00247C21" w:rsidRPr="00827F74">
        <w:t xml:space="preserve">It is for the school to determine whether a volunteer </w:t>
      </w:r>
      <w:proofErr w:type="gramStart"/>
      <w:r w:rsidR="00247C21" w:rsidRPr="00827F74">
        <w:t>is considered to be</w:t>
      </w:r>
      <w:proofErr w:type="gramEnd"/>
      <w:r w:rsidR="00247C21" w:rsidRPr="00827F74">
        <w:t xml:space="preserve"> supervised. </w:t>
      </w:r>
      <w:r w:rsidR="00694556">
        <w:t xml:space="preserve"> </w:t>
      </w:r>
      <w:r w:rsidR="00247C21" w:rsidRPr="00827F74">
        <w:t xml:space="preserve">In making this decision, and where an individual is supervised, to help determine the appropriate level of supervision the school must have regard to the </w:t>
      </w:r>
      <w:hyperlink r:id="rId23" w:history="1">
        <w:r w:rsidR="00247C21" w:rsidRPr="00694556">
          <w:rPr>
            <w:rStyle w:val="Hyperlink"/>
          </w:rPr>
          <w:t>statutory guidance</w:t>
        </w:r>
      </w:hyperlink>
      <w:r w:rsidR="00247C21" w:rsidRPr="00827F74">
        <w:t xml:space="preserve"> issued by the Secretary of State</w:t>
      </w:r>
      <w:r>
        <w:t>.</w:t>
      </w:r>
      <w:r w:rsidR="00247C21" w:rsidRPr="00827F74">
        <w:t xml:space="preserve"> </w:t>
      </w:r>
      <w:r>
        <w:t xml:space="preserve"> </w:t>
      </w:r>
      <w:r w:rsidR="00247C21" w:rsidRPr="00827F74">
        <w:t>This guidance requires that, for a person to be considered supervised, the supervision must be:</w:t>
      </w:r>
    </w:p>
    <w:p w14:paraId="1CC0FFE6" w14:textId="77777777" w:rsidR="00750402" w:rsidRPr="00827F74" w:rsidRDefault="00247C21" w:rsidP="00694556">
      <w:pPr>
        <w:pStyle w:val="ListParagraph"/>
        <w:numPr>
          <w:ilvl w:val="0"/>
          <w:numId w:val="9"/>
        </w:numPr>
        <w:spacing w:before="120"/>
        <w:ind w:left="1418" w:hanging="284"/>
        <w:rPr>
          <w:rFonts w:ascii="Symbol"/>
          <w:sz w:val="20"/>
        </w:rPr>
      </w:pPr>
      <w:r w:rsidRPr="00827F74">
        <w:rPr>
          <w:sz w:val="20"/>
        </w:rPr>
        <w:t>by a person who is in regulated</w:t>
      </w:r>
      <w:r w:rsidRPr="00827F74">
        <w:rPr>
          <w:spacing w:val="-15"/>
          <w:sz w:val="20"/>
        </w:rPr>
        <w:t xml:space="preserve"> </w:t>
      </w:r>
      <w:r w:rsidRPr="00827F74">
        <w:rPr>
          <w:sz w:val="20"/>
        </w:rPr>
        <w:t>activity</w:t>
      </w:r>
    </w:p>
    <w:p w14:paraId="3325D8E5" w14:textId="77777777" w:rsidR="00750402" w:rsidRPr="00827F74" w:rsidRDefault="00247C21" w:rsidP="00694556">
      <w:pPr>
        <w:pStyle w:val="ListParagraph"/>
        <w:numPr>
          <w:ilvl w:val="0"/>
          <w:numId w:val="9"/>
        </w:numPr>
        <w:spacing w:before="120"/>
        <w:ind w:left="1418" w:hanging="284"/>
        <w:rPr>
          <w:rFonts w:ascii="Symbol"/>
          <w:sz w:val="20"/>
        </w:rPr>
      </w:pPr>
      <w:r w:rsidRPr="00827F74">
        <w:rPr>
          <w:sz w:val="20"/>
        </w:rPr>
        <w:t>regular and day to day;</w:t>
      </w:r>
      <w:r w:rsidRPr="00827F74">
        <w:rPr>
          <w:spacing w:val="-13"/>
          <w:sz w:val="20"/>
        </w:rPr>
        <w:t xml:space="preserve"> </w:t>
      </w:r>
      <w:r w:rsidRPr="00827F74">
        <w:rPr>
          <w:sz w:val="20"/>
        </w:rPr>
        <w:t>and</w:t>
      </w:r>
    </w:p>
    <w:p w14:paraId="4DFEA7D3" w14:textId="77777777" w:rsidR="00750402" w:rsidRPr="00827F74" w:rsidRDefault="00247C21" w:rsidP="00694556">
      <w:pPr>
        <w:pStyle w:val="ListParagraph"/>
        <w:numPr>
          <w:ilvl w:val="0"/>
          <w:numId w:val="9"/>
        </w:numPr>
        <w:spacing w:before="120"/>
        <w:ind w:left="1418" w:hanging="284"/>
        <w:rPr>
          <w:rFonts w:ascii="Symbol" w:hAnsi="Symbol"/>
          <w:sz w:val="20"/>
        </w:rPr>
      </w:pPr>
      <w:r w:rsidRPr="00827F74">
        <w:rPr>
          <w:sz w:val="20"/>
        </w:rPr>
        <w:t>“</w:t>
      </w:r>
      <w:proofErr w:type="gramStart"/>
      <w:r w:rsidRPr="00827F74">
        <w:rPr>
          <w:sz w:val="20"/>
        </w:rPr>
        <w:t>reasonable</w:t>
      </w:r>
      <w:proofErr w:type="gramEnd"/>
      <w:r w:rsidRPr="00827F74">
        <w:rPr>
          <w:sz w:val="20"/>
        </w:rPr>
        <w:t xml:space="preserve"> in all the circumstances to ensure the protection of</w:t>
      </w:r>
      <w:r w:rsidRPr="00827F74">
        <w:rPr>
          <w:spacing w:val="-23"/>
          <w:sz w:val="20"/>
        </w:rPr>
        <w:t xml:space="preserve"> </w:t>
      </w:r>
      <w:r w:rsidRPr="00827F74">
        <w:rPr>
          <w:sz w:val="20"/>
        </w:rPr>
        <w:t>children.”</w:t>
      </w:r>
    </w:p>
    <w:p w14:paraId="3D79334D" w14:textId="739C78A5" w:rsidR="00750402" w:rsidRPr="00827F74" w:rsidRDefault="00A05706" w:rsidP="00694556">
      <w:pPr>
        <w:pStyle w:val="BodyText"/>
        <w:spacing w:before="240" w:line="254" w:lineRule="auto"/>
        <w:ind w:left="1134" w:right="195" w:hanging="567"/>
      </w:pPr>
      <w:r>
        <w:t>18.6</w:t>
      </w:r>
      <w:r>
        <w:tab/>
      </w:r>
      <w:r w:rsidR="00247C21" w:rsidRPr="00827F74">
        <w:t>The DBS cannot provide barred list information on any person, including volunteers, who are not in, or seeking to engage in regulated activity.</w:t>
      </w:r>
    </w:p>
    <w:p w14:paraId="1D6D54EF" w14:textId="5D878499" w:rsidR="0025734A" w:rsidRPr="0017042D" w:rsidRDefault="0025734A" w:rsidP="00A05706">
      <w:pPr>
        <w:pStyle w:val="Heading1"/>
        <w:spacing w:before="240" w:after="120"/>
        <w:ind w:left="567" w:hanging="567"/>
        <w:rPr>
          <w:color w:val="7030A0"/>
        </w:rPr>
      </w:pPr>
      <w:bookmarkStart w:id="20" w:name="_Ref117679891"/>
      <w:r w:rsidRPr="0017042D">
        <w:rPr>
          <w:color w:val="7030A0"/>
        </w:rPr>
        <w:t>19.0</w:t>
      </w:r>
      <w:r w:rsidRPr="0017042D">
        <w:rPr>
          <w:color w:val="7030A0"/>
        </w:rPr>
        <w:tab/>
        <w:t xml:space="preserve">Directors and </w:t>
      </w:r>
      <w:bookmarkEnd w:id="20"/>
      <w:r w:rsidR="00691EF0">
        <w:rPr>
          <w:color w:val="7030A0"/>
        </w:rPr>
        <w:t>Local Governing Board (LAB) Members</w:t>
      </w:r>
    </w:p>
    <w:p w14:paraId="640E4024" w14:textId="75803783" w:rsidR="00750402" w:rsidRPr="00827F74" w:rsidRDefault="00A05706" w:rsidP="0055580E">
      <w:pPr>
        <w:pStyle w:val="BodyText"/>
        <w:spacing w:line="254" w:lineRule="auto"/>
        <w:ind w:left="567" w:right="159"/>
      </w:pPr>
      <w:r>
        <w:t>Directors</w:t>
      </w:r>
      <w:r w:rsidR="00247C21" w:rsidRPr="00827F74">
        <w:rPr>
          <w:spacing w:val="-4"/>
        </w:rPr>
        <w:t xml:space="preserve"> </w:t>
      </w:r>
      <w:r w:rsidR="00247C21" w:rsidRPr="00827F74">
        <w:t>and</w:t>
      </w:r>
      <w:r w:rsidR="00247C21" w:rsidRPr="00827F74">
        <w:rPr>
          <w:spacing w:val="-6"/>
        </w:rPr>
        <w:t xml:space="preserve"> </w:t>
      </w:r>
      <w:r w:rsidR="00691EF0">
        <w:t>LAB members</w:t>
      </w:r>
      <w:r w:rsidR="00247C21" w:rsidRPr="00827F74">
        <w:rPr>
          <w:spacing w:val="-4"/>
        </w:rPr>
        <w:t xml:space="preserve"> </w:t>
      </w:r>
      <w:r w:rsidR="00247C21" w:rsidRPr="00827F74">
        <w:t>are</w:t>
      </w:r>
      <w:r w:rsidR="00247C21" w:rsidRPr="00827F74">
        <w:rPr>
          <w:spacing w:val="-5"/>
        </w:rPr>
        <w:t xml:space="preserve"> </w:t>
      </w:r>
      <w:r w:rsidR="00247C21" w:rsidRPr="00827F74">
        <w:t>required</w:t>
      </w:r>
      <w:r w:rsidR="00247C21" w:rsidRPr="00827F74">
        <w:rPr>
          <w:spacing w:val="-6"/>
        </w:rPr>
        <w:t xml:space="preserve"> </w:t>
      </w:r>
      <w:r w:rsidR="00247C21" w:rsidRPr="00827F74">
        <w:t>to</w:t>
      </w:r>
      <w:r w:rsidR="00247C21" w:rsidRPr="00827F74">
        <w:rPr>
          <w:spacing w:val="-3"/>
        </w:rPr>
        <w:t xml:space="preserve"> </w:t>
      </w:r>
      <w:r w:rsidR="00247C21" w:rsidRPr="00827F74">
        <w:t>have</w:t>
      </w:r>
      <w:r w:rsidR="00247C21" w:rsidRPr="00827F74">
        <w:rPr>
          <w:spacing w:val="-6"/>
        </w:rPr>
        <w:t xml:space="preserve"> </w:t>
      </w:r>
      <w:r w:rsidR="00247C21" w:rsidRPr="00827F74">
        <w:t>an</w:t>
      </w:r>
      <w:r w:rsidR="00247C21" w:rsidRPr="00827F74">
        <w:rPr>
          <w:spacing w:val="-6"/>
        </w:rPr>
        <w:t xml:space="preserve"> </w:t>
      </w:r>
      <w:r w:rsidR="00247C21" w:rsidRPr="00827F74">
        <w:t>enhanced</w:t>
      </w:r>
      <w:r w:rsidR="00247C21" w:rsidRPr="00827F74">
        <w:rPr>
          <w:spacing w:val="-6"/>
        </w:rPr>
        <w:t xml:space="preserve"> </w:t>
      </w:r>
      <w:r w:rsidR="00247C21" w:rsidRPr="00827F74">
        <w:t>criminal</w:t>
      </w:r>
      <w:r w:rsidR="00247C21" w:rsidRPr="00827F74">
        <w:rPr>
          <w:spacing w:val="-6"/>
        </w:rPr>
        <w:t xml:space="preserve"> </w:t>
      </w:r>
      <w:r w:rsidR="00247C21" w:rsidRPr="00827F74">
        <w:t>records</w:t>
      </w:r>
      <w:r w:rsidR="00247C21" w:rsidRPr="00827F74">
        <w:rPr>
          <w:spacing w:val="-4"/>
        </w:rPr>
        <w:t xml:space="preserve"> </w:t>
      </w:r>
      <w:r w:rsidR="00247C21" w:rsidRPr="00827F74">
        <w:t>certificate</w:t>
      </w:r>
      <w:r w:rsidR="00247C21" w:rsidRPr="00827F74">
        <w:rPr>
          <w:spacing w:val="-6"/>
        </w:rPr>
        <w:t xml:space="preserve"> </w:t>
      </w:r>
      <w:r w:rsidR="00247C21" w:rsidRPr="00827F74">
        <w:t>from</w:t>
      </w:r>
      <w:r w:rsidR="00247C21" w:rsidRPr="00827F74">
        <w:rPr>
          <w:spacing w:val="-6"/>
        </w:rPr>
        <w:t xml:space="preserve"> </w:t>
      </w:r>
      <w:r w:rsidR="00247C21" w:rsidRPr="00827F74">
        <w:t>the</w:t>
      </w:r>
      <w:r w:rsidR="00247C21" w:rsidRPr="00827F74">
        <w:rPr>
          <w:spacing w:val="-6"/>
        </w:rPr>
        <w:t xml:space="preserve"> </w:t>
      </w:r>
      <w:r w:rsidR="00247C21" w:rsidRPr="00827F74">
        <w:t>DBS.</w:t>
      </w:r>
      <w:r w:rsidR="00247C21" w:rsidRPr="00827F74">
        <w:rPr>
          <w:spacing w:val="-5"/>
        </w:rPr>
        <w:t xml:space="preserve"> </w:t>
      </w:r>
      <w:r w:rsidR="00694556">
        <w:rPr>
          <w:spacing w:val="-5"/>
        </w:rPr>
        <w:t xml:space="preserve"> </w:t>
      </w:r>
      <w:r w:rsidR="00247C21" w:rsidRPr="00827F74">
        <w:t>It is</w:t>
      </w:r>
      <w:r w:rsidR="00247C21" w:rsidRPr="00827F74">
        <w:rPr>
          <w:spacing w:val="-11"/>
        </w:rPr>
        <w:t xml:space="preserve"> </w:t>
      </w:r>
      <w:r w:rsidR="00247C21" w:rsidRPr="00827F74">
        <w:t>the</w:t>
      </w:r>
      <w:r w:rsidR="00247C21" w:rsidRPr="00827F74">
        <w:rPr>
          <w:spacing w:val="-13"/>
        </w:rPr>
        <w:t xml:space="preserve"> </w:t>
      </w:r>
      <w:r w:rsidR="00247C21" w:rsidRPr="00827F74">
        <w:t>responsibility</w:t>
      </w:r>
      <w:r w:rsidR="00247C21" w:rsidRPr="00827F74">
        <w:rPr>
          <w:spacing w:val="-9"/>
        </w:rPr>
        <w:t xml:space="preserve"> </w:t>
      </w:r>
      <w:r w:rsidR="00247C21" w:rsidRPr="00827F74">
        <w:t>of</w:t>
      </w:r>
      <w:r w:rsidR="00247C21" w:rsidRPr="00827F74">
        <w:rPr>
          <w:spacing w:val="-11"/>
        </w:rPr>
        <w:t xml:space="preserve"> </w:t>
      </w:r>
      <w:r w:rsidR="00691EF0">
        <w:t>each school</w:t>
      </w:r>
      <w:r w:rsidR="00247C21" w:rsidRPr="00827F74">
        <w:rPr>
          <w:spacing w:val="-11"/>
        </w:rPr>
        <w:t xml:space="preserve"> </w:t>
      </w:r>
      <w:r w:rsidR="00247C21" w:rsidRPr="00827F74">
        <w:t>to</w:t>
      </w:r>
      <w:r w:rsidR="00247C21" w:rsidRPr="00827F74">
        <w:rPr>
          <w:spacing w:val="-11"/>
        </w:rPr>
        <w:t xml:space="preserve"> </w:t>
      </w:r>
      <w:r w:rsidR="00247C21" w:rsidRPr="00827F74">
        <w:t>apply</w:t>
      </w:r>
      <w:r w:rsidR="00247C21" w:rsidRPr="00827F74">
        <w:rPr>
          <w:spacing w:val="-9"/>
        </w:rPr>
        <w:t xml:space="preserve"> </w:t>
      </w:r>
      <w:r w:rsidR="00247C21" w:rsidRPr="00827F74">
        <w:t>for</w:t>
      </w:r>
      <w:r w:rsidR="00247C21" w:rsidRPr="00827F74">
        <w:rPr>
          <w:spacing w:val="-12"/>
        </w:rPr>
        <w:t xml:space="preserve"> </w:t>
      </w:r>
      <w:r w:rsidR="00247C21" w:rsidRPr="00827F74">
        <w:t>the</w:t>
      </w:r>
      <w:r w:rsidR="00247C21" w:rsidRPr="00827F74">
        <w:rPr>
          <w:spacing w:val="-11"/>
        </w:rPr>
        <w:t xml:space="preserve"> </w:t>
      </w:r>
      <w:r w:rsidR="00247C21" w:rsidRPr="00827F74">
        <w:t>certificate</w:t>
      </w:r>
      <w:r w:rsidR="00247C21" w:rsidRPr="00827F74">
        <w:rPr>
          <w:spacing w:val="-13"/>
        </w:rPr>
        <w:t xml:space="preserve"> </w:t>
      </w:r>
      <w:r w:rsidR="00247C21" w:rsidRPr="00827F74">
        <w:t>for</w:t>
      </w:r>
      <w:r w:rsidR="00247C21" w:rsidRPr="00827F74">
        <w:rPr>
          <w:spacing w:val="-12"/>
        </w:rPr>
        <w:t xml:space="preserve"> </w:t>
      </w:r>
      <w:r w:rsidR="00247C21" w:rsidRPr="00827F74">
        <w:t>any</w:t>
      </w:r>
      <w:r w:rsidR="00247C21" w:rsidRPr="00827F74">
        <w:rPr>
          <w:spacing w:val="-12"/>
        </w:rPr>
        <w:t xml:space="preserve"> </w:t>
      </w:r>
      <w:r w:rsidR="00247C21" w:rsidRPr="00827F74">
        <w:t>of</w:t>
      </w:r>
      <w:r w:rsidR="00247C21" w:rsidRPr="00827F74">
        <w:rPr>
          <w:spacing w:val="-11"/>
        </w:rPr>
        <w:t xml:space="preserve"> </w:t>
      </w:r>
      <w:r w:rsidR="00691EF0">
        <w:t>their LAB members,</w:t>
      </w:r>
      <w:r w:rsidR="0025734A">
        <w:t xml:space="preserve"> </w:t>
      </w:r>
      <w:r w:rsidR="00247C21" w:rsidRPr="00827F74">
        <w:t xml:space="preserve">who do not already have one. </w:t>
      </w:r>
      <w:r w:rsidR="00694556">
        <w:t xml:space="preserve"> </w:t>
      </w:r>
      <w:r w:rsidR="00691EF0">
        <w:t xml:space="preserve">It is the responsibility of the Trust Board to apply for a certificate for their Board and to provide this information to each individual academy for their SCR compliance.  </w:t>
      </w:r>
      <w:r w:rsidR="00247C21" w:rsidRPr="00827F74">
        <w:t xml:space="preserve">Governance is not a regulated activity and so </w:t>
      </w:r>
      <w:r w:rsidR="00694556">
        <w:t>Directors</w:t>
      </w:r>
      <w:r w:rsidR="00247C21" w:rsidRPr="00827F74">
        <w:t>/</w:t>
      </w:r>
      <w:r w:rsidR="00691EF0">
        <w:t>LAB members</w:t>
      </w:r>
      <w:r w:rsidR="00247C21" w:rsidRPr="00827F74">
        <w:t xml:space="preserve"> do not need a barred list check unless, in addition to their governance duties, they also engage in regulated activity.</w:t>
      </w:r>
    </w:p>
    <w:p w14:paraId="61452925" w14:textId="2259BD16" w:rsidR="0025734A" w:rsidRPr="0017042D" w:rsidRDefault="0025734A" w:rsidP="005D754F">
      <w:pPr>
        <w:pStyle w:val="Heading1"/>
        <w:spacing w:before="240" w:after="120"/>
        <w:ind w:left="567" w:hanging="567"/>
        <w:rPr>
          <w:color w:val="7030A0"/>
        </w:rPr>
      </w:pPr>
      <w:bookmarkStart w:id="21" w:name="_Ref117679894"/>
      <w:r w:rsidRPr="0017042D">
        <w:rPr>
          <w:color w:val="7030A0"/>
        </w:rPr>
        <w:t>20.0</w:t>
      </w:r>
      <w:r w:rsidRPr="0017042D">
        <w:rPr>
          <w:color w:val="7030A0"/>
        </w:rPr>
        <w:tab/>
        <w:t>Retention and security of Disclosure Information</w:t>
      </w:r>
      <w:bookmarkEnd w:id="21"/>
    </w:p>
    <w:p w14:paraId="11121CC3" w14:textId="7C0C2463" w:rsidR="00750402" w:rsidRPr="00827F74" w:rsidRDefault="00A327C1" w:rsidP="00A327C1">
      <w:pPr>
        <w:pStyle w:val="BodyText"/>
        <w:spacing w:line="276" w:lineRule="auto"/>
        <w:ind w:left="1134" w:right="204" w:hanging="567"/>
      </w:pPr>
      <w:r>
        <w:t>20.1</w:t>
      </w:r>
      <w:r>
        <w:tab/>
      </w:r>
      <w:r w:rsidR="00247C21" w:rsidRPr="00827F74">
        <w:t>The Trust's policy is to observe the guidance issued or supported by the DBS on the use of</w:t>
      </w:r>
      <w:r w:rsidR="00247C21" w:rsidRPr="00827F74">
        <w:rPr>
          <w:spacing w:val="-35"/>
        </w:rPr>
        <w:t xml:space="preserve"> </w:t>
      </w:r>
      <w:r w:rsidR="00247C21" w:rsidRPr="00827F74">
        <w:t>Disclosure information.</w:t>
      </w:r>
    </w:p>
    <w:p w14:paraId="7EE60C53" w14:textId="77777777" w:rsidR="00750402" w:rsidRPr="00827F74" w:rsidRDefault="00247C21" w:rsidP="002D11C3">
      <w:pPr>
        <w:pStyle w:val="BodyText"/>
        <w:spacing w:before="120"/>
        <w:ind w:left="1418" w:hanging="284"/>
      </w:pPr>
      <w:r w:rsidRPr="00827F74">
        <w:t>In particular, the Trust will:</w:t>
      </w:r>
    </w:p>
    <w:p w14:paraId="25DE431E" w14:textId="5213AD74" w:rsidR="00750402" w:rsidRPr="00827F74" w:rsidRDefault="00247C21" w:rsidP="00A327C1">
      <w:pPr>
        <w:pStyle w:val="ListParagraph"/>
        <w:numPr>
          <w:ilvl w:val="0"/>
          <w:numId w:val="10"/>
        </w:numPr>
        <w:tabs>
          <w:tab w:val="left" w:pos="921"/>
        </w:tabs>
        <w:spacing w:before="120" w:line="273" w:lineRule="auto"/>
        <w:ind w:left="1418" w:right="203" w:hanging="284"/>
        <w:rPr>
          <w:rFonts w:ascii="Symbol"/>
          <w:sz w:val="20"/>
        </w:rPr>
      </w:pPr>
      <w:r w:rsidRPr="00827F74">
        <w:rPr>
          <w:sz w:val="20"/>
        </w:rPr>
        <w:t>store Disclosure information and other confidential documents issued by the DBS in locked, non-portable storage containers, access to which will be restricted to members of the Trust's senior leadership team and the administrator</w:t>
      </w:r>
      <w:r w:rsidR="002D11C3">
        <w:rPr>
          <w:sz w:val="20"/>
        </w:rPr>
        <w:t xml:space="preserve"> responsible for HR matters</w:t>
      </w:r>
      <w:r w:rsidRPr="00827F74">
        <w:rPr>
          <w:sz w:val="20"/>
        </w:rPr>
        <w:t>.</w:t>
      </w:r>
    </w:p>
    <w:p w14:paraId="5AC19C7B" w14:textId="7CC576BB" w:rsidR="00750402" w:rsidRPr="00827F74" w:rsidRDefault="00247C21" w:rsidP="00A327C1">
      <w:pPr>
        <w:pStyle w:val="ListParagraph"/>
        <w:numPr>
          <w:ilvl w:val="0"/>
          <w:numId w:val="10"/>
        </w:numPr>
        <w:tabs>
          <w:tab w:val="left" w:pos="921"/>
        </w:tabs>
        <w:spacing w:before="120" w:line="276" w:lineRule="auto"/>
        <w:ind w:left="1418" w:right="198" w:hanging="284"/>
        <w:rPr>
          <w:rFonts w:ascii="Symbol"/>
          <w:sz w:val="20"/>
        </w:rPr>
      </w:pPr>
      <w:r w:rsidRPr="00827F74">
        <w:rPr>
          <w:sz w:val="20"/>
        </w:rPr>
        <w:t xml:space="preserve">not retain Disclosure information or any associated correspondence for longer than is necessary. </w:t>
      </w:r>
      <w:r w:rsidR="002D11C3">
        <w:rPr>
          <w:sz w:val="20"/>
        </w:rPr>
        <w:t xml:space="preserve"> </w:t>
      </w:r>
      <w:r w:rsidRPr="00827F74">
        <w:rPr>
          <w:sz w:val="20"/>
        </w:rPr>
        <w:t xml:space="preserve">In most cases, the Trust will not retain such information </w:t>
      </w:r>
      <w:r w:rsidRPr="00827F74">
        <w:rPr>
          <w:spacing w:val="3"/>
          <w:sz w:val="20"/>
        </w:rPr>
        <w:t xml:space="preserve">for </w:t>
      </w:r>
      <w:r w:rsidRPr="00827F74">
        <w:rPr>
          <w:sz w:val="20"/>
        </w:rPr>
        <w:t>longer than 6 months</w:t>
      </w:r>
      <w:r w:rsidR="002D11C3">
        <w:rPr>
          <w:sz w:val="20"/>
        </w:rPr>
        <w:t>,</w:t>
      </w:r>
      <w:r w:rsidRPr="00827F74">
        <w:rPr>
          <w:sz w:val="20"/>
        </w:rPr>
        <w:t xml:space="preserve"> although the Trust will keep a record of the date of a Disclosure, the name of the subject, the type of Disclosure, the position in question, the unique number issued by the DBS and the recruitment decision</w:t>
      </w:r>
      <w:r w:rsidRPr="00827F74">
        <w:rPr>
          <w:spacing w:val="-12"/>
          <w:sz w:val="20"/>
        </w:rPr>
        <w:t xml:space="preserve"> </w:t>
      </w:r>
      <w:proofErr w:type="gramStart"/>
      <w:r w:rsidRPr="00827F74">
        <w:rPr>
          <w:sz w:val="20"/>
        </w:rPr>
        <w:t>taken;</w:t>
      </w:r>
      <w:proofErr w:type="gramEnd"/>
    </w:p>
    <w:p w14:paraId="509CF891" w14:textId="77777777" w:rsidR="00750402" w:rsidRPr="00827F74" w:rsidRDefault="00247C21" w:rsidP="00A327C1">
      <w:pPr>
        <w:pStyle w:val="ListParagraph"/>
        <w:numPr>
          <w:ilvl w:val="0"/>
          <w:numId w:val="10"/>
        </w:numPr>
        <w:tabs>
          <w:tab w:val="left" w:pos="921"/>
        </w:tabs>
        <w:spacing w:before="120" w:line="271" w:lineRule="auto"/>
        <w:ind w:left="1418" w:right="208" w:hanging="284"/>
        <w:rPr>
          <w:rFonts w:ascii="Symbol"/>
          <w:sz w:val="20"/>
        </w:rPr>
      </w:pPr>
      <w:r w:rsidRPr="00827F74">
        <w:rPr>
          <w:sz w:val="20"/>
        </w:rPr>
        <w:t>ensure that any Disclosure information is destroyed by suitably secure means such as shredding;</w:t>
      </w:r>
      <w:r w:rsidRPr="00827F74">
        <w:rPr>
          <w:spacing w:val="-6"/>
          <w:sz w:val="20"/>
        </w:rPr>
        <w:t xml:space="preserve"> </w:t>
      </w:r>
      <w:r w:rsidRPr="00827F74">
        <w:rPr>
          <w:sz w:val="20"/>
        </w:rPr>
        <w:t>and</w:t>
      </w:r>
    </w:p>
    <w:p w14:paraId="30F8C35F" w14:textId="77777777" w:rsidR="00750402" w:rsidRPr="00827F74" w:rsidRDefault="00247C21" w:rsidP="00A327C1">
      <w:pPr>
        <w:pStyle w:val="ListParagraph"/>
        <w:numPr>
          <w:ilvl w:val="0"/>
          <w:numId w:val="10"/>
        </w:numPr>
        <w:tabs>
          <w:tab w:val="left" w:pos="920"/>
          <w:tab w:val="left" w:pos="921"/>
        </w:tabs>
        <w:spacing w:before="120"/>
        <w:ind w:left="1418" w:hanging="284"/>
        <w:rPr>
          <w:rFonts w:ascii="Symbol"/>
          <w:sz w:val="20"/>
        </w:rPr>
      </w:pPr>
      <w:r w:rsidRPr="00827F74">
        <w:rPr>
          <w:sz w:val="20"/>
        </w:rPr>
        <w:t>prohibit the photocopying or scanning of any Disclosure</w:t>
      </w:r>
      <w:r w:rsidRPr="00827F74">
        <w:rPr>
          <w:spacing w:val="-20"/>
          <w:sz w:val="20"/>
        </w:rPr>
        <w:t xml:space="preserve"> </w:t>
      </w:r>
      <w:r w:rsidRPr="00827F74">
        <w:rPr>
          <w:sz w:val="20"/>
        </w:rPr>
        <w:t>information.</w:t>
      </w:r>
    </w:p>
    <w:p w14:paraId="0CD19D2C" w14:textId="25FC8C92" w:rsidR="00750402" w:rsidRPr="00827F74" w:rsidRDefault="00A327C1" w:rsidP="00A327C1">
      <w:pPr>
        <w:pStyle w:val="BodyText"/>
        <w:spacing w:before="120" w:after="240"/>
        <w:ind w:left="1134" w:hanging="567"/>
      </w:pPr>
      <w:r>
        <w:t>20.2</w:t>
      </w:r>
      <w:r>
        <w:tab/>
      </w:r>
      <w:r w:rsidR="00247C21" w:rsidRPr="00827F74">
        <w:t xml:space="preserve">The Trust complies with the provisions of the </w:t>
      </w:r>
      <w:hyperlink r:id="rId24" w:history="1">
        <w:r w:rsidR="00247C21" w:rsidRPr="00A327C1">
          <w:rPr>
            <w:rStyle w:val="Hyperlink"/>
          </w:rPr>
          <w:t>DBS Code of Practice</w:t>
        </w:r>
      </w:hyperlink>
      <w:r w:rsidR="00247C21" w:rsidRPr="00827F74">
        <w:t>.</w:t>
      </w:r>
    </w:p>
    <w:p w14:paraId="5B28E6F5" w14:textId="77777777" w:rsidR="0051545F" w:rsidRDefault="0051545F">
      <w:pPr>
        <w:rPr>
          <w:b/>
          <w:bCs/>
          <w:color w:val="7030A0"/>
          <w:sz w:val="24"/>
          <w:szCs w:val="24"/>
        </w:rPr>
      </w:pPr>
      <w:bookmarkStart w:id="22" w:name="_Ref117679898"/>
      <w:r>
        <w:rPr>
          <w:color w:val="7030A0"/>
        </w:rPr>
        <w:br w:type="page"/>
      </w:r>
    </w:p>
    <w:p w14:paraId="713AA65E" w14:textId="3CD89069" w:rsidR="0025734A" w:rsidRPr="0017042D" w:rsidRDefault="0025734A" w:rsidP="0055580E">
      <w:pPr>
        <w:pStyle w:val="Heading1"/>
        <w:spacing w:before="240" w:after="120"/>
        <w:ind w:left="567" w:hanging="567"/>
        <w:rPr>
          <w:color w:val="7030A0"/>
        </w:rPr>
      </w:pPr>
      <w:r w:rsidRPr="0017042D">
        <w:rPr>
          <w:color w:val="7030A0"/>
        </w:rPr>
        <w:lastRenderedPageBreak/>
        <w:t>21.0</w:t>
      </w:r>
      <w:r w:rsidRPr="0017042D">
        <w:rPr>
          <w:color w:val="7030A0"/>
        </w:rPr>
        <w:tab/>
        <w:t>Retention of Records</w:t>
      </w:r>
      <w:bookmarkEnd w:id="22"/>
    </w:p>
    <w:p w14:paraId="59D251AC" w14:textId="3E68EC3B" w:rsidR="00750402" w:rsidRPr="00827F74" w:rsidRDefault="00A327C1" w:rsidP="00691EF0">
      <w:pPr>
        <w:pStyle w:val="BodyText"/>
        <w:spacing w:after="960" w:line="276" w:lineRule="auto"/>
        <w:ind w:left="1134" w:right="198" w:hanging="567"/>
      </w:pPr>
      <w:r>
        <w:t>21.1</w:t>
      </w:r>
      <w:r>
        <w:tab/>
      </w:r>
      <w:r w:rsidR="00247C21" w:rsidRPr="00827F74">
        <w:t xml:space="preserve">If an applicant is appointed, the Trust will retain any relevant information provided on their application form (together with any attachments) on their personnel file. </w:t>
      </w:r>
      <w:r w:rsidR="002D11C3">
        <w:t xml:space="preserve"> </w:t>
      </w:r>
      <w:r w:rsidR="00247C21" w:rsidRPr="00827F74">
        <w:t>This file will be stored by the Trust for up to 6 years following termination of employment.</w:t>
      </w:r>
    </w:p>
    <w:p w14:paraId="5DEEFB1C" w14:textId="1721050A" w:rsidR="002D11C3" w:rsidRPr="00640BEB" w:rsidRDefault="00640BEB" w:rsidP="00C5583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120" w:beforeAutospacing="0" w:after="120" w:afterAutospacing="0" w:line="264" w:lineRule="auto"/>
        <w:ind w:left="544" w:firstLine="23"/>
        <w:rPr>
          <w:rFonts w:ascii="Arial" w:hAnsi="Arial" w:cs="Arial"/>
          <w:sz w:val="20"/>
          <w:szCs w:val="20"/>
        </w:rPr>
      </w:pPr>
      <w:r>
        <w:rPr>
          <w:rFonts w:ascii="Arial" w:hAnsi="Arial" w:cs="Arial"/>
          <w:sz w:val="20"/>
          <w:szCs w:val="20"/>
        </w:rPr>
        <w:t>“</w:t>
      </w:r>
      <w:r w:rsidR="00247C21" w:rsidRPr="00640BEB">
        <w:rPr>
          <w:rFonts w:ascii="Arial" w:hAnsi="Arial" w:cs="Arial"/>
          <w:sz w:val="20"/>
          <w:szCs w:val="20"/>
        </w:rPr>
        <w:t>If the application is unsuccessful, all documentation relating to the application will normally be confidentially</w:t>
      </w:r>
      <w:r w:rsidR="00247C21" w:rsidRPr="00640BEB">
        <w:rPr>
          <w:rFonts w:ascii="Arial" w:hAnsi="Arial" w:cs="Arial"/>
          <w:spacing w:val="-9"/>
          <w:sz w:val="20"/>
          <w:szCs w:val="20"/>
        </w:rPr>
        <w:t xml:space="preserve"> </w:t>
      </w:r>
      <w:r w:rsidR="00247C21" w:rsidRPr="00640BEB">
        <w:rPr>
          <w:rFonts w:ascii="Arial" w:hAnsi="Arial" w:cs="Arial"/>
          <w:sz w:val="20"/>
          <w:szCs w:val="20"/>
        </w:rPr>
        <w:t>destroyed</w:t>
      </w:r>
      <w:r w:rsidR="00247C21" w:rsidRPr="00640BEB">
        <w:rPr>
          <w:rFonts w:ascii="Arial" w:hAnsi="Arial" w:cs="Arial"/>
          <w:spacing w:val="-11"/>
          <w:sz w:val="20"/>
          <w:szCs w:val="20"/>
        </w:rPr>
        <w:t xml:space="preserve"> </w:t>
      </w:r>
      <w:r w:rsidR="00247C21" w:rsidRPr="00640BEB">
        <w:rPr>
          <w:rFonts w:ascii="Arial" w:hAnsi="Arial" w:cs="Arial"/>
          <w:sz w:val="20"/>
          <w:szCs w:val="20"/>
        </w:rPr>
        <w:t>after</w:t>
      </w:r>
      <w:r w:rsidR="00247C21" w:rsidRPr="00640BEB">
        <w:rPr>
          <w:rFonts w:ascii="Arial" w:hAnsi="Arial" w:cs="Arial"/>
          <w:spacing w:val="-12"/>
          <w:sz w:val="20"/>
          <w:szCs w:val="20"/>
        </w:rPr>
        <w:t xml:space="preserve"> </w:t>
      </w:r>
      <w:r w:rsidR="00247C21" w:rsidRPr="00640BEB">
        <w:rPr>
          <w:rFonts w:ascii="Arial" w:hAnsi="Arial" w:cs="Arial"/>
          <w:sz w:val="20"/>
          <w:szCs w:val="20"/>
        </w:rPr>
        <w:t>6</w:t>
      </w:r>
      <w:r w:rsidR="00247C21" w:rsidRPr="00640BEB">
        <w:rPr>
          <w:rFonts w:ascii="Arial" w:hAnsi="Arial" w:cs="Arial"/>
          <w:spacing w:val="-10"/>
          <w:sz w:val="20"/>
          <w:szCs w:val="20"/>
        </w:rPr>
        <w:t xml:space="preserve"> </w:t>
      </w:r>
      <w:r w:rsidR="00247C21" w:rsidRPr="00640BEB">
        <w:rPr>
          <w:rFonts w:ascii="Arial" w:hAnsi="Arial" w:cs="Arial"/>
          <w:sz w:val="20"/>
          <w:szCs w:val="20"/>
        </w:rPr>
        <w:t>months,</w:t>
      </w:r>
      <w:r w:rsidR="00247C21" w:rsidRPr="00640BEB">
        <w:rPr>
          <w:rFonts w:ascii="Arial" w:hAnsi="Arial" w:cs="Arial"/>
          <w:spacing w:val="-10"/>
          <w:sz w:val="20"/>
          <w:szCs w:val="20"/>
        </w:rPr>
        <w:t xml:space="preserve"> </w:t>
      </w:r>
      <w:r w:rsidR="00247C21" w:rsidRPr="00640BEB">
        <w:rPr>
          <w:rFonts w:ascii="Arial" w:hAnsi="Arial" w:cs="Arial"/>
          <w:sz w:val="20"/>
          <w:szCs w:val="20"/>
        </w:rPr>
        <w:t>unless</w:t>
      </w:r>
      <w:r w:rsidR="00247C21" w:rsidRPr="00640BEB">
        <w:rPr>
          <w:rFonts w:ascii="Arial" w:hAnsi="Arial" w:cs="Arial"/>
          <w:spacing w:val="-11"/>
          <w:sz w:val="20"/>
          <w:szCs w:val="20"/>
        </w:rPr>
        <w:t xml:space="preserve"> </w:t>
      </w:r>
      <w:r w:rsidR="00247C21" w:rsidRPr="00640BEB">
        <w:rPr>
          <w:rFonts w:ascii="Arial" w:hAnsi="Arial" w:cs="Arial"/>
          <w:sz w:val="20"/>
          <w:szCs w:val="20"/>
        </w:rPr>
        <w:t>the</w:t>
      </w:r>
      <w:r w:rsidR="00247C21" w:rsidRPr="00640BEB">
        <w:rPr>
          <w:rFonts w:ascii="Arial" w:hAnsi="Arial" w:cs="Arial"/>
          <w:spacing w:val="-13"/>
          <w:sz w:val="20"/>
          <w:szCs w:val="20"/>
        </w:rPr>
        <w:t xml:space="preserve"> </w:t>
      </w:r>
      <w:r w:rsidR="00247C21" w:rsidRPr="00640BEB">
        <w:rPr>
          <w:rFonts w:ascii="Arial" w:hAnsi="Arial" w:cs="Arial"/>
          <w:sz w:val="20"/>
          <w:szCs w:val="20"/>
        </w:rPr>
        <w:t>applicant</w:t>
      </w:r>
      <w:r w:rsidR="00247C21" w:rsidRPr="00640BEB">
        <w:rPr>
          <w:rFonts w:ascii="Arial" w:hAnsi="Arial" w:cs="Arial"/>
          <w:spacing w:val="-13"/>
          <w:sz w:val="20"/>
          <w:szCs w:val="20"/>
        </w:rPr>
        <w:t xml:space="preserve"> </w:t>
      </w:r>
      <w:r w:rsidR="00247C21" w:rsidRPr="00640BEB">
        <w:rPr>
          <w:rFonts w:ascii="Arial" w:hAnsi="Arial" w:cs="Arial"/>
          <w:sz w:val="20"/>
          <w:szCs w:val="20"/>
        </w:rPr>
        <w:t>specifically</w:t>
      </w:r>
      <w:r w:rsidR="00247C21" w:rsidRPr="00640BEB">
        <w:rPr>
          <w:rFonts w:ascii="Arial" w:hAnsi="Arial" w:cs="Arial"/>
          <w:spacing w:val="-11"/>
          <w:sz w:val="20"/>
          <w:szCs w:val="20"/>
        </w:rPr>
        <w:t xml:space="preserve"> </w:t>
      </w:r>
      <w:r w:rsidR="00247C21" w:rsidRPr="00640BEB">
        <w:rPr>
          <w:rFonts w:ascii="Arial" w:hAnsi="Arial" w:cs="Arial"/>
          <w:sz w:val="20"/>
          <w:szCs w:val="20"/>
        </w:rPr>
        <w:t>requests</w:t>
      </w:r>
      <w:r w:rsidR="00247C21" w:rsidRPr="00640BEB">
        <w:rPr>
          <w:rFonts w:ascii="Arial" w:hAnsi="Arial" w:cs="Arial"/>
          <w:spacing w:val="-12"/>
          <w:sz w:val="20"/>
          <w:szCs w:val="20"/>
        </w:rPr>
        <w:t xml:space="preserve"> </w:t>
      </w:r>
      <w:r w:rsidR="00247C21" w:rsidRPr="00640BEB">
        <w:rPr>
          <w:rFonts w:ascii="Arial" w:hAnsi="Arial" w:cs="Arial"/>
          <w:sz w:val="20"/>
          <w:szCs w:val="20"/>
        </w:rPr>
        <w:t>the</w:t>
      </w:r>
      <w:r w:rsidR="00247C21" w:rsidRPr="00640BEB">
        <w:rPr>
          <w:rFonts w:ascii="Arial" w:hAnsi="Arial" w:cs="Arial"/>
          <w:spacing w:val="-4"/>
          <w:sz w:val="20"/>
          <w:szCs w:val="20"/>
        </w:rPr>
        <w:t xml:space="preserve"> </w:t>
      </w:r>
      <w:r w:rsidR="00247C21" w:rsidRPr="00640BEB">
        <w:rPr>
          <w:rFonts w:ascii="Arial" w:hAnsi="Arial" w:cs="Arial"/>
          <w:sz w:val="20"/>
          <w:szCs w:val="20"/>
        </w:rPr>
        <w:t>Trust</w:t>
      </w:r>
      <w:r w:rsidR="00247C21" w:rsidRPr="00640BEB">
        <w:rPr>
          <w:rFonts w:ascii="Arial" w:hAnsi="Arial" w:cs="Arial"/>
          <w:spacing w:val="-9"/>
          <w:sz w:val="20"/>
          <w:szCs w:val="20"/>
        </w:rPr>
        <w:t xml:space="preserve"> </w:t>
      </w:r>
      <w:r w:rsidR="00247C21" w:rsidRPr="00640BEB">
        <w:rPr>
          <w:rFonts w:ascii="Arial" w:hAnsi="Arial" w:cs="Arial"/>
          <w:sz w:val="20"/>
          <w:szCs w:val="20"/>
        </w:rPr>
        <w:t>to</w:t>
      </w:r>
      <w:r w:rsidR="00247C21" w:rsidRPr="00640BEB">
        <w:rPr>
          <w:rFonts w:ascii="Arial" w:hAnsi="Arial" w:cs="Arial"/>
          <w:spacing w:val="-13"/>
          <w:sz w:val="20"/>
          <w:szCs w:val="20"/>
        </w:rPr>
        <w:t xml:space="preserve"> </w:t>
      </w:r>
      <w:r w:rsidR="00247C21" w:rsidRPr="00640BEB">
        <w:rPr>
          <w:rFonts w:ascii="Arial" w:hAnsi="Arial" w:cs="Arial"/>
          <w:sz w:val="20"/>
          <w:szCs w:val="20"/>
        </w:rPr>
        <w:t>keep</w:t>
      </w:r>
      <w:r w:rsidR="00247C21" w:rsidRPr="00640BEB">
        <w:rPr>
          <w:rFonts w:ascii="Arial" w:hAnsi="Arial" w:cs="Arial"/>
          <w:spacing w:val="-11"/>
          <w:sz w:val="20"/>
          <w:szCs w:val="20"/>
        </w:rPr>
        <w:t xml:space="preserve"> </w:t>
      </w:r>
      <w:r w:rsidR="00247C21" w:rsidRPr="00640BEB">
        <w:rPr>
          <w:rFonts w:ascii="Arial" w:hAnsi="Arial" w:cs="Arial"/>
          <w:sz w:val="20"/>
          <w:szCs w:val="20"/>
        </w:rPr>
        <w:t>their details on</w:t>
      </w:r>
      <w:r w:rsidR="00247C21" w:rsidRPr="00640BEB">
        <w:rPr>
          <w:rFonts w:ascii="Arial" w:hAnsi="Arial" w:cs="Arial"/>
          <w:spacing w:val="-7"/>
          <w:sz w:val="20"/>
          <w:szCs w:val="20"/>
        </w:rPr>
        <w:t xml:space="preserve"> </w:t>
      </w:r>
      <w:proofErr w:type="spellStart"/>
      <w:r w:rsidR="00247C21" w:rsidRPr="00640BEB">
        <w:rPr>
          <w:rFonts w:ascii="Arial" w:hAnsi="Arial" w:cs="Arial"/>
          <w:sz w:val="20"/>
          <w:szCs w:val="20"/>
        </w:rPr>
        <w:t>file.</w:t>
      </w:r>
      <w:r w:rsidR="002D11C3" w:rsidRPr="00640BEB">
        <w:rPr>
          <w:rFonts w:ascii="Arial" w:eastAsiaTheme="minorEastAsia" w:hAnsi="Arial" w:cs="Arial"/>
          <w:color w:val="000000" w:themeColor="text1"/>
          <w:kern w:val="24"/>
          <w:sz w:val="20"/>
          <w:szCs w:val="20"/>
        </w:rPr>
        <w:t>“For</w:t>
      </w:r>
      <w:proofErr w:type="spellEnd"/>
      <w:r w:rsidR="002D11C3" w:rsidRPr="00640BEB">
        <w:rPr>
          <w:rFonts w:ascii="Arial" w:eastAsiaTheme="minorEastAsia" w:hAnsi="Arial" w:cs="Arial"/>
          <w:color w:val="000000" w:themeColor="text1"/>
          <w:kern w:val="24"/>
          <w:sz w:val="20"/>
          <w:szCs w:val="20"/>
        </w:rPr>
        <w:t xml:space="preserve"> those agencies whose job it is to protect children and vulnerable people, the harsh reality is that if a sufficiently devious person is determined to seek out opportunities to work their evil, no one can guarantee that they will be stopped.  Our task is to make it as difficult as possible for them to succeed...”</w:t>
      </w:r>
    </w:p>
    <w:p w14:paraId="342446B3" w14:textId="77777777" w:rsidR="002D11C3" w:rsidRPr="002D11C3" w:rsidRDefault="002D11C3" w:rsidP="00C5583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120" w:beforeAutospacing="0" w:after="120" w:afterAutospacing="0" w:line="192" w:lineRule="auto"/>
        <w:ind w:left="544" w:firstLine="23"/>
        <w:jc w:val="right"/>
        <w:rPr>
          <w:rFonts w:ascii="Arial" w:hAnsi="Arial" w:cs="Arial"/>
          <w:sz w:val="18"/>
          <w:szCs w:val="18"/>
        </w:rPr>
      </w:pPr>
      <w:proofErr w:type="spellStart"/>
      <w:r w:rsidRPr="002D11C3">
        <w:rPr>
          <w:rFonts w:ascii="Arial" w:eastAsiaTheme="minorEastAsia" w:hAnsi="Arial" w:cs="Arial"/>
          <w:i/>
          <w:iCs/>
          <w:color w:val="000000" w:themeColor="text1"/>
          <w:kern w:val="24"/>
          <w:sz w:val="18"/>
          <w:szCs w:val="18"/>
        </w:rPr>
        <w:t>Bichard</w:t>
      </w:r>
      <w:proofErr w:type="spellEnd"/>
      <w:r w:rsidRPr="002D11C3">
        <w:rPr>
          <w:rFonts w:ascii="Arial" w:eastAsiaTheme="minorEastAsia" w:hAnsi="Arial" w:cs="Arial"/>
          <w:i/>
          <w:iCs/>
          <w:color w:val="000000" w:themeColor="text1"/>
          <w:kern w:val="24"/>
          <w:sz w:val="18"/>
          <w:szCs w:val="18"/>
        </w:rPr>
        <w:t xml:space="preserve"> Inquiry Report, 2004, p 12 para 79</w:t>
      </w:r>
    </w:p>
    <w:p w14:paraId="51FBBA3A" w14:textId="77777777" w:rsidR="00640BEB" w:rsidRDefault="00640BEB">
      <w:pPr>
        <w:rPr>
          <w:b/>
          <w:bCs/>
          <w:color w:val="7030A0"/>
          <w:sz w:val="24"/>
          <w:szCs w:val="24"/>
        </w:rPr>
      </w:pPr>
      <w:bookmarkStart w:id="23" w:name="_Ref117679903"/>
      <w:r>
        <w:rPr>
          <w:color w:val="7030A0"/>
        </w:rPr>
        <w:br w:type="page"/>
      </w:r>
    </w:p>
    <w:p w14:paraId="4C73E886" w14:textId="68CB1544" w:rsidR="0025734A" w:rsidRPr="0017042D" w:rsidRDefault="0025734A" w:rsidP="0055580E">
      <w:pPr>
        <w:pStyle w:val="Heading1"/>
        <w:ind w:left="567" w:hanging="567"/>
        <w:jc w:val="right"/>
        <w:rPr>
          <w:color w:val="7030A0"/>
        </w:rPr>
      </w:pPr>
      <w:r w:rsidRPr="0017042D">
        <w:rPr>
          <w:color w:val="7030A0"/>
        </w:rPr>
        <w:lastRenderedPageBreak/>
        <w:t>Appendix 1 – Regulated Activity</w:t>
      </w:r>
      <w:bookmarkEnd w:id="23"/>
    </w:p>
    <w:p w14:paraId="27866E14" w14:textId="61CF9834" w:rsidR="00750402" w:rsidRPr="00827F74" w:rsidRDefault="00247C21" w:rsidP="00921BC6">
      <w:pPr>
        <w:pStyle w:val="BodyText"/>
        <w:spacing w:before="178"/>
        <w:ind w:left="200"/>
      </w:pPr>
      <w:r w:rsidRPr="00827F74">
        <w:t>Regulated activity includes:</w:t>
      </w:r>
    </w:p>
    <w:p w14:paraId="6B39AD9C" w14:textId="77777777" w:rsidR="00750402" w:rsidRPr="00827F74" w:rsidRDefault="00247C21" w:rsidP="00921BC6">
      <w:pPr>
        <w:pStyle w:val="ListParagraph"/>
        <w:numPr>
          <w:ilvl w:val="0"/>
          <w:numId w:val="1"/>
        </w:numPr>
        <w:tabs>
          <w:tab w:val="left" w:pos="921"/>
        </w:tabs>
        <w:spacing w:before="177"/>
        <w:ind w:right="198"/>
        <w:rPr>
          <w:sz w:val="20"/>
        </w:rPr>
      </w:pPr>
      <w:r w:rsidRPr="00827F74">
        <w:rPr>
          <w:sz w:val="20"/>
        </w:rPr>
        <w:t>Teaching,</w:t>
      </w:r>
      <w:r w:rsidRPr="00827F74">
        <w:rPr>
          <w:spacing w:val="-7"/>
          <w:sz w:val="20"/>
        </w:rPr>
        <w:t xml:space="preserve"> </w:t>
      </w:r>
      <w:r w:rsidRPr="00827F74">
        <w:rPr>
          <w:sz w:val="20"/>
        </w:rPr>
        <w:t>training,</w:t>
      </w:r>
      <w:r w:rsidRPr="00827F74">
        <w:rPr>
          <w:spacing w:val="-4"/>
          <w:sz w:val="20"/>
        </w:rPr>
        <w:t xml:space="preserve"> </w:t>
      </w:r>
      <w:r w:rsidRPr="00827F74">
        <w:rPr>
          <w:sz w:val="20"/>
        </w:rPr>
        <w:t>instructing,</w:t>
      </w:r>
      <w:r w:rsidRPr="00827F74">
        <w:rPr>
          <w:spacing w:val="-6"/>
          <w:sz w:val="20"/>
        </w:rPr>
        <w:t xml:space="preserve"> </w:t>
      </w:r>
      <w:r w:rsidRPr="00827F74">
        <w:rPr>
          <w:sz w:val="20"/>
        </w:rPr>
        <w:t>caring</w:t>
      </w:r>
      <w:r w:rsidRPr="00827F74">
        <w:rPr>
          <w:spacing w:val="-7"/>
          <w:sz w:val="20"/>
        </w:rPr>
        <w:t xml:space="preserve"> </w:t>
      </w:r>
      <w:r w:rsidRPr="00827F74">
        <w:rPr>
          <w:sz w:val="20"/>
        </w:rPr>
        <w:t>for</w:t>
      </w:r>
      <w:r w:rsidRPr="00827F74">
        <w:rPr>
          <w:spacing w:val="-6"/>
          <w:sz w:val="20"/>
        </w:rPr>
        <w:t xml:space="preserve"> </w:t>
      </w:r>
      <w:r w:rsidRPr="00827F74">
        <w:rPr>
          <w:sz w:val="20"/>
        </w:rPr>
        <w:t>(see</w:t>
      </w:r>
      <w:r w:rsidRPr="00827F74">
        <w:rPr>
          <w:spacing w:val="-7"/>
          <w:sz w:val="20"/>
        </w:rPr>
        <w:t xml:space="preserve"> </w:t>
      </w:r>
      <w:r w:rsidRPr="00827F74">
        <w:rPr>
          <w:sz w:val="20"/>
        </w:rPr>
        <w:t>(c)</w:t>
      </w:r>
      <w:r w:rsidRPr="00827F74">
        <w:rPr>
          <w:spacing w:val="-6"/>
          <w:sz w:val="20"/>
        </w:rPr>
        <w:t xml:space="preserve"> </w:t>
      </w:r>
      <w:r w:rsidRPr="00827F74">
        <w:rPr>
          <w:sz w:val="20"/>
        </w:rPr>
        <w:t>below)</w:t>
      </w:r>
      <w:r w:rsidRPr="00827F74">
        <w:rPr>
          <w:spacing w:val="-5"/>
          <w:sz w:val="20"/>
        </w:rPr>
        <w:t xml:space="preserve"> </w:t>
      </w:r>
      <w:r w:rsidRPr="00827F74">
        <w:rPr>
          <w:sz w:val="20"/>
        </w:rPr>
        <w:t>or</w:t>
      </w:r>
      <w:r w:rsidRPr="00827F74">
        <w:rPr>
          <w:spacing w:val="-6"/>
          <w:sz w:val="20"/>
        </w:rPr>
        <w:t xml:space="preserve"> </w:t>
      </w:r>
      <w:r w:rsidRPr="00827F74">
        <w:rPr>
          <w:sz w:val="20"/>
        </w:rPr>
        <w:t>supervising</w:t>
      </w:r>
      <w:r w:rsidRPr="00827F74">
        <w:rPr>
          <w:spacing w:val="-7"/>
          <w:sz w:val="20"/>
        </w:rPr>
        <w:t xml:space="preserve"> </w:t>
      </w:r>
      <w:r w:rsidRPr="00827F74">
        <w:rPr>
          <w:sz w:val="20"/>
        </w:rPr>
        <w:t>children</w:t>
      </w:r>
      <w:r w:rsidRPr="00827F74">
        <w:rPr>
          <w:spacing w:val="-4"/>
          <w:sz w:val="20"/>
        </w:rPr>
        <w:t xml:space="preserve"> </w:t>
      </w:r>
      <w:r w:rsidRPr="00827F74">
        <w:rPr>
          <w:sz w:val="20"/>
        </w:rPr>
        <w:t>if</w:t>
      </w:r>
      <w:r w:rsidRPr="00827F74">
        <w:rPr>
          <w:spacing w:val="-4"/>
          <w:sz w:val="20"/>
        </w:rPr>
        <w:t xml:space="preserve"> </w:t>
      </w:r>
      <w:r w:rsidRPr="00827F74">
        <w:rPr>
          <w:sz w:val="20"/>
        </w:rPr>
        <w:t>the</w:t>
      </w:r>
      <w:r w:rsidRPr="00827F74">
        <w:rPr>
          <w:spacing w:val="-7"/>
          <w:sz w:val="20"/>
        </w:rPr>
        <w:t xml:space="preserve"> </w:t>
      </w:r>
      <w:r w:rsidRPr="00827F74">
        <w:rPr>
          <w:sz w:val="20"/>
        </w:rPr>
        <w:t>person</w:t>
      </w:r>
      <w:r w:rsidRPr="00827F74">
        <w:rPr>
          <w:spacing w:val="-4"/>
          <w:sz w:val="20"/>
        </w:rPr>
        <w:t xml:space="preserve"> </w:t>
      </w:r>
      <w:r w:rsidRPr="00827F74">
        <w:rPr>
          <w:sz w:val="20"/>
        </w:rPr>
        <w:t>is unsupervised,</w:t>
      </w:r>
      <w:r w:rsidRPr="00827F74">
        <w:rPr>
          <w:spacing w:val="-15"/>
          <w:sz w:val="20"/>
        </w:rPr>
        <w:t xml:space="preserve"> </w:t>
      </w:r>
      <w:r w:rsidRPr="00827F74">
        <w:rPr>
          <w:sz w:val="20"/>
        </w:rPr>
        <w:t>or</w:t>
      </w:r>
      <w:r w:rsidRPr="00827F74">
        <w:rPr>
          <w:spacing w:val="-12"/>
          <w:sz w:val="20"/>
        </w:rPr>
        <w:t xml:space="preserve"> </w:t>
      </w:r>
      <w:r w:rsidRPr="00827F74">
        <w:rPr>
          <w:sz w:val="20"/>
        </w:rPr>
        <w:t>providing</w:t>
      </w:r>
      <w:r w:rsidRPr="00827F74">
        <w:rPr>
          <w:spacing w:val="-11"/>
          <w:sz w:val="20"/>
        </w:rPr>
        <w:t xml:space="preserve"> </w:t>
      </w:r>
      <w:r w:rsidRPr="00827F74">
        <w:rPr>
          <w:sz w:val="20"/>
        </w:rPr>
        <w:t>advice</w:t>
      </w:r>
      <w:r w:rsidRPr="00827F74">
        <w:rPr>
          <w:spacing w:val="-15"/>
          <w:sz w:val="20"/>
        </w:rPr>
        <w:t xml:space="preserve"> </w:t>
      </w:r>
      <w:r w:rsidRPr="00827F74">
        <w:rPr>
          <w:sz w:val="20"/>
        </w:rPr>
        <w:t>or</w:t>
      </w:r>
      <w:r w:rsidRPr="00827F74">
        <w:rPr>
          <w:spacing w:val="-12"/>
          <w:sz w:val="20"/>
        </w:rPr>
        <w:t xml:space="preserve"> </w:t>
      </w:r>
      <w:r w:rsidRPr="00827F74">
        <w:rPr>
          <w:sz w:val="20"/>
        </w:rPr>
        <w:t>guidance</w:t>
      </w:r>
      <w:r w:rsidRPr="00827F74">
        <w:rPr>
          <w:spacing w:val="-15"/>
          <w:sz w:val="20"/>
        </w:rPr>
        <w:t xml:space="preserve"> </w:t>
      </w:r>
      <w:r w:rsidRPr="00827F74">
        <w:rPr>
          <w:sz w:val="20"/>
        </w:rPr>
        <w:t>on</w:t>
      </w:r>
      <w:r w:rsidRPr="00827F74">
        <w:rPr>
          <w:spacing w:val="-13"/>
          <w:sz w:val="20"/>
        </w:rPr>
        <w:t xml:space="preserve"> </w:t>
      </w:r>
      <w:r w:rsidRPr="00827F74">
        <w:rPr>
          <w:sz w:val="20"/>
        </w:rPr>
        <w:t>physical,</w:t>
      </w:r>
      <w:r w:rsidRPr="00827F74">
        <w:rPr>
          <w:spacing w:val="-15"/>
          <w:sz w:val="20"/>
        </w:rPr>
        <w:t xml:space="preserve"> </w:t>
      </w:r>
      <w:r w:rsidRPr="00827F74">
        <w:rPr>
          <w:sz w:val="20"/>
        </w:rPr>
        <w:t>emotional</w:t>
      </w:r>
      <w:r w:rsidRPr="00827F74">
        <w:rPr>
          <w:spacing w:val="-14"/>
          <w:sz w:val="20"/>
        </w:rPr>
        <w:t xml:space="preserve"> </w:t>
      </w:r>
      <w:r w:rsidRPr="00827F74">
        <w:rPr>
          <w:sz w:val="20"/>
        </w:rPr>
        <w:t>or</w:t>
      </w:r>
      <w:r w:rsidRPr="00827F74">
        <w:rPr>
          <w:spacing w:val="-14"/>
          <w:sz w:val="20"/>
        </w:rPr>
        <w:t xml:space="preserve"> </w:t>
      </w:r>
      <w:r w:rsidRPr="00827F74">
        <w:rPr>
          <w:sz w:val="20"/>
        </w:rPr>
        <w:t>educational</w:t>
      </w:r>
      <w:r w:rsidRPr="00827F74">
        <w:rPr>
          <w:spacing w:val="-16"/>
          <w:sz w:val="20"/>
        </w:rPr>
        <w:t xml:space="preserve"> </w:t>
      </w:r>
      <w:r w:rsidRPr="00827F74">
        <w:rPr>
          <w:sz w:val="20"/>
        </w:rPr>
        <w:t>well-being, or driving a vehicle only for</w:t>
      </w:r>
      <w:r w:rsidRPr="00827F74">
        <w:rPr>
          <w:spacing w:val="-16"/>
          <w:sz w:val="20"/>
        </w:rPr>
        <w:t xml:space="preserve"> </w:t>
      </w:r>
      <w:proofErr w:type="gramStart"/>
      <w:r w:rsidRPr="00827F74">
        <w:rPr>
          <w:sz w:val="20"/>
        </w:rPr>
        <w:t>children;</w:t>
      </w:r>
      <w:proofErr w:type="gramEnd"/>
    </w:p>
    <w:p w14:paraId="33513306" w14:textId="77777777" w:rsidR="00750402" w:rsidRPr="00827F74" w:rsidRDefault="00247C21" w:rsidP="00306053">
      <w:pPr>
        <w:pStyle w:val="ListParagraph"/>
        <w:numPr>
          <w:ilvl w:val="0"/>
          <w:numId w:val="1"/>
        </w:numPr>
        <w:tabs>
          <w:tab w:val="left" w:pos="921"/>
        </w:tabs>
        <w:spacing w:before="120"/>
        <w:ind w:right="205"/>
        <w:rPr>
          <w:sz w:val="20"/>
        </w:rPr>
      </w:pPr>
      <w:r w:rsidRPr="00827F74">
        <w:rPr>
          <w:sz w:val="20"/>
        </w:rPr>
        <w:t>Work for a limited range of establishments (known as ‘specified places’, which include</w:t>
      </w:r>
      <w:r w:rsidRPr="00827F74">
        <w:rPr>
          <w:spacing w:val="-32"/>
          <w:sz w:val="20"/>
        </w:rPr>
        <w:t xml:space="preserve"> </w:t>
      </w:r>
      <w:r w:rsidRPr="00827F74">
        <w:rPr>
          <w:sz w:val="20"/>
        </w:rPr>
        <w:t>schools and colleges), with the opportunity for contact with children, but not including work done by supervised</w:t>
      </w:r>
      <w:r w:rsidRPr="00827F74">
        <w:rPr>
          <w:spacing w:val="-8"/>
          <w:sz w:val="20"/>
        </w:rPr>
        <w:t xml:space="preserve"> </w:t>
      </w:r>
      <w:r w:rsidRPr="00827F74">
        <w:rPr>
          <w:sz w:val="20"/>
        </w:rPr>
        <w:t>volunteers.</w:t>
      </w:r>
    </w:p>
    <w:p w14:paraId="41289CB1" w14:textId="77777777" w:rsidR="00750402" w:rsidRPr="00827F74" w:rsidRDefault="00247C21" w:rsidP="00306053">
      <w:pPr>
        <w:pStyle w:val="BodyText"/>
        <w:spacing w:before="240" w:line="261" w:lineRule="auto"/>
        <w:ind w:left="200"/>
      </w:pPr>
      <w:r w:rsidRPr="00827F74">
        <w:t>Work under (a) or (b) is regulated activity only if done regularly. Some activities are always regulated activities, regardless of frequency or whether they are supervised or not. This includes:</w:t>
      </w:r>
    </w:p>
    <w:p w14:paraId="4E100206" w14:textId="77777777" w:rsidR="00750402" w:rsidRPr="00827F74" w:rsidRDefault="00247C21" w:rsidP="00921BC6">
      <w:pPr>
        <w:pStyle w:val="ListParagraph"/>
        <w:numPr>
          <w:ilvl w:val="0"/>
          <w:numId w:val="1"/>
        </w:numPr>
        <w:tabs>
          <w:tab w:val="left" w:pos="921"/>
        </w:tabs>
        <w:spacing w:before="157"/>
        <w:ind w:right="206"/>
        <w:rPr>
          <w:sz w:val="20"/>
        </w:rPr>
      </w:pPr>
      <w:r w:rsidRPr="00827F74">
        <w:rPr>
          <w:sz w:val="20"/>
        </w:rPr>
        <w:t>relevant</w:t>
      </w:r>
      <w:r w:rsidRPr="00827F74">
        <w:rPr>
          <w:spacing w:val="-8"/>
          <w:sz w:val="20"/>
        </w:rPr>
        <w:t xml:space="preserve"> </w:t>
      </w:r>
      <w:r w:rsidRPr="00827F74">
        <w:rPr>
          <w:sz w:val="20"/>
        </w:rPr>
        <w:t>personal</w:t>
      </w:r>
      <w:r w:rsidRPr="00827F74">
        <w:rPr>
          <w:spacing w:val="-11"/>
          <w:sz w:val="20"/>
        </w:rPr>
        <w:t xml:space="preserve"> </w:t>
      </w:r>
      <w:r w:rsidRPr="00827F74">
        <w:rPr>
          <w:sz w:val="20"/>
        </w:rPr>
        <w:t>care,</w:t>
      </w:r>
      <w:r w:rsidRPr="00827F74">
        <w:rPr>
          <w:spacing w:val="-10"/>
          <w:sz w:val="20"/>
        </w:rPr>
        <w:t xml:space="preserve"> </w:t>
      </w:r>
      <w:r w:rsidRPr="00827F74">
        <w:rPr>
          <w:sz w:val="20"/>
        </w:rPr>
        <w:t>or</w:t>
      </w:r>
      <w:r w:rsidRPr="00827F74">
        <w:rPr>
          <w:spacing w:val="-9"/>
          <w:sz w:val="20"/>
        </w:rPr>
        <w:t xml:space="preserve"> </w:t>
      </w:r>
      <w:r w:rsidRPr="00827F74">
        <w:rPr>
          <w:sz w:val="20"/>
        </w:rPr>
        <w:t>health</w:t>
      </w:r>
      <w:r w:rsidRPr="00827F74">
        <w:rPr>
          <w:spacing w:val="-10"/>
          <w:sz w:val="20"/>
        </w:rPr>
        <w:t xml:space="preserve"> </w:t>
      </w:r>
      <w:r w:rsidRPr="00827F74">
        <w:rPr>
          <w:sz w:val="20"/>
        </w:rPr>
        <w:t>care</w:t>
      </w:r>
      <w:r w:rsidRPr="00827F74">
        <w:rPr>
          <w:spacing w:val="-10"/>
          <w:sz w:val="20"/>
        </w:rPr>
        <w:t xml:space="preserve"> </w:t>
      </w:r>
      <w:r w:rsidRPr="00827F74">
        <w:rPr>
          <w:sz w:val="20"/>
        </w:rPr>
        <w:t>provided</w:t>
      </w:r>
      <w:r w:rsidRPr="00827F74">
        <w:rPr>
          <w:spacing w:val="-10"/>
          <w:sz w:val="20"/>
        </w:rPr>
        <w:t xml:space="preserve"> </w:t>
      </w:r>
      <w:r w:rsidRPr="00827F74">
        <w:rPr>
          <w:sz w:val="20"/>
        </w:rPr>
        <w:t>by</w:t>
      </w:r>
      <w:r w:rsidRPr="00827F74">
        <w:rPr>
          <w:spacing w:val="-9"/>
          <w:sz w:val="20"/>
        </w:rPr>
        <w:t xml:space="preserve"> </w:t>
      </w:r>
      <w:r w:rsidRPr="00827F74">
        <w:rPr>
          <w:sz w:val="20"/>
        </w:rPr>
        <w:t>or</w:t>
      </w:r>
      <w:r w:rsidRPr="00827F74">
        <w:rPr>
          <w:spacing w:val="-9"/>
          <w:sz w:val="20"/>
        </w:rPr>
        <w:t xml:space="preserve"> </w:t>
      </w:r>
      <w:r w:rsidRPr="00827F74">
        <w:rPr>
          <w:sz w:val="20"/>
        </w:rPr>
        <w:t>provided</w:t>
      </w:r>
      <w:r w:rsidRPr="00827F74">
        <w:rPr>
          <w:spacing w:val="-10"/>
          <w:sz w:val="20"/>
        </w:rPr>
        <w:t xml:space="preserve"> </w:t>
      </w:r>
      <w:r w:rsidRPr="00827F74">
        <w:rPr>
          <w:sz w:val="20"/>
        </w:rPr>
        <w:t>under</w:t>
      </w:r>
      <w:r w:rsidRPr="00827F74">
        <w:rPr>
          <w:spacing w:val="-9"/>
          <w:sz w:val="20"/>
        </w:rPr>
        <w:t xml:space="preserve"> </w:t>
      </w:r>
      <w:r w:rsidRPr="00827F74">
        <w:rPr>
          <w:sz w:val="20"/>
        </w:rPr>
        <w:t>the</w:t>
      </w:r>
      <w:r w:rsidRPr="00827F74">
        <w:rPr>
          <w:spacing w:val="-10"/>
          <w:sz w:val="20"/>
        </w:rPr>
        <w:t xml:space="preserve"> </w:t>
      </w:r>
      <w:r w:rsidRPr="00827F74">
        <w:rPr>
          <w:sz w:val="20"/>
        </w:rPr>
        <w:t>supervision</w:t>
      </w:r>
      <w:r w:rsidRPr="00827F74">
        <w:rPr>
          <w:spacing w:val="-10"/>
          <w:sz w:val="20"/>
        </w:rPr>
        <w:t xml:space="preserve"> </w:t>
      </w:r>
      <w:r w:rsidRPr="00827F74">
        <w:rPr>
          <w:sz w:val="20"/>
        </w:rPr>
        <w:t>of</w:t>
      </w:r>
      <w:r w:rsidRPr="00827F74">
        <w:rPr>
          <w:spacing w:val="-11"/>
          <w:sz w:val="20"/>
        </w:rPr>
        <w:t xml:space="preserve"> </w:t>
      </w:r>
      <w:r w:rsidRPr="00827F74">
        <w:rPr>
          <w:sz w:val="20"/>
        </w:rPr>
        <w:t>a</w:t>
      </w:r>
      <w:r w:rsidRPr="00827F74">
        <w:rPr>
          <w:spacing w:val="-8"/>
          <w:sz w:val="20"/>
        </w:rPr>
        <w:t xml:space="preserve"> </w:t>
      </w:r>
      <w:r w:rsidRPr="00827F74">
        <w:rPr>
          <w:sz w:val="20"/>
        </w:rPr>
        <w:t>health care</w:t>
      </w:r>
      <w:r w:rsidRPr="00827F74">
        <w:rPr>
          <w:spacing w:val="-7"/>
          <w:sz w:val="20"/>
        </w:rPr>
        <w:t xml:space="preserve"> </w:t>
      </w:r>
      <w:r w:rsidRPr="00827F74">
        <w:rPr>
          <w:sz w:val="20"/>
        </w:rPr>
        <w:t>professional:</w:t>
      </w:r>
    </w:p>
    <w:p w14:paraId="151ED1E7" w14:textId="77777777" w:rsidR="00750402" w:rsidRPr="00072DD0" w:rsidRDefault="00247C21" w:rsidP="00306053">
      <w:pPr>
        <w:pStyle w:val="ListParagraph"/>
        <w:numPr>
          <w:ilvl w:val="0"/>
          <w:numId w:val="16"/>
        </w:numPr>
        <w:spacing w:before="120" w:line="273" w:lineRule="auto"/>
        <w:ind w:left="1134" w:right="207" w:hanging="283"/>
        <w:rPr>
          <w:rFonts w:ascii="Symbol"/>
          <w:sz w:val="20"/>
        </w:rPr>
      </w:pPr>
      <w:r w:rsidRPr="00072DD0">
        <w:rPr>
          <w:sz w:val="20"/>
        </w:rPr>
        <w:t>personal</w:t>
      </w:r>
      <w:r w:rsidRPr="00072DD0">
        <w:rPr>
          <w:spacing w:val="-13"/>
          <w:sz w:val="20"/>
        </w:rPr>
        <w:t xml:space="preserve"> </w:t>
      </w:r>
      <w:r w:rsidRPr="00072DD0">
        <w:rPr>
          <w:sz w:val="20"/>
        </w:rPr>
        <w:t>care</w:t>
      </w:r>
      <w:r w:rsidRPr="00072DD0">
        <w:rPr>
          <w:spacing w:val="-10"/>
          <w:sz w:val="20"/>
        </w:rPr>
        <w:t xml:space="preserve"> </w:t>
      </w:r>
      <w:r w:rsidRPr="00072DD0">
        <w:rPr>
          <w:sz w:val="20"/>
        </w:rPr>
        <w:t>includes</w:t>
      </w:r>
      <w:r w:rsidRPr="00072DD0">
        <w:rPr>
          <w:spacing w:val="-11"/>
          <w:sz w:val="20"/>
        </w:rPr>
        <w:t xml:space="preserve"> </w:t>
      </w:r>
      <w:r w:rsidRPr="00072DD0">
        <w:rPr>
          <w:sz w:val="20"/>
        </w:rPr>
        <w:t>helping</w:t>
      </w:r>
      <w:r w:rsidRPr="00072DD0">
        <w:rPr>
          <w:spacing w:val="-11"/>
          <w:sz w:val="20"/>
        </w:rPr>
        <w:t xml:space="preserve"> </w:t>
      </w:r>
      <w:r w:rsidRPr="00072DD0">
        <w:rPr>
          <w:sz w:val="20"/>
        </w:rPr>
        <w:t>a</w:t>
      </w:r>
      <w:r w:rsidRPr="00072DD0">
        <w:rPr>
          <w:spacing w:val="-13"/>
          <w:sz w:val="20"/>
        </w:rPr>
        <w:t xml:space="preserve"> </w:t>
      </w:r>
      <w:r w:rsidRPr="00072DD0">
        <w:rPr>
          <w:sz w:val="20"/>
        </w:rPr>
        <w:t>child</w:t>
      </w:r>
      <w:r w:rsidRPr="00072DD0">
        <w:rPr>
          <w:spacing w:val="-11"/>
          <w:sz w:val="20"/>
        </w:rPr>
        <w:t xml:space="preserve"> </w:t>
      </w:r>
      <w:r w:rsidRPr="00072DD0">
        <w:rPr>
          <w:sz w:val="20"/>
        </w:rPr>
        <w:t>with</w:t>
      </w:r>
      <w:r w:rsidRPr="00072DD0">
        <w:rPr>
          <w:spacing w:val="-11"/>
          <w:sz w:val="20"/>
        </w:rPr>
        <w:t xml:space="preserve"> </w:t>
      </w:r>
      <w:r w:rsidRPr="00072DD0">
        <w:rPr>
          <w:sz w:val="20"/>
        </w:rPr>
        <w:t>eating</w:t>
      </w:r>
      <w:r w:rsidRPr="00072DD0">
        <w:rPr>
          <w:spacing w:val="-13"/>
          <w:sz w:val="20"/>
        </w:rPr>
        <w:t xml:space="preserve"> </w:t>
      </w:r>
      <w:r w:rsidRPr="00072DD0">
        <w:rPr>
          <w:sz w:val="20"/>
        </w:rPr>
        <w:t>and</w:t>
      </w:r>
      <w:r w:rsidRPr="00072DD0">
        <w:rPr>
          <w:spacing w:val="-11"/>
          <w:sz w:val="20"/>
        </w:rPr>
        <w:t xml:space="preserve"> </w:t>
      </w:r>
      <w:r w:rsidRPr="00072DD0">
        <w:rPr>
          <w:sz w:val="20"/>
        </w:rPr>
        <w:t>drinking</w:t>
      </w:r>
      <w:r w:rsidRPr="00072DD0">
        <w:rPr>
          <w:spacing w:val="-13"/>
          <w:sz w:val="20"/>
        </w:rPr>
        <w:t xml:space="preserve"> </w:t>
      </w:r>
      <w:r w:rsidRPr="00072DD0">
        <w:rPr>
          <w:sz w:val="20"/>
        </w:rPr>
        <w:t>for</w:t>
      </w:r>
      <w:r w:rsidRPr="00072DD0">
        <w:rPr>
          <w:spacing w:val="-12"/>
          <w:sz w:val="20"/>
        </w:rPr>
        <w:t xml:space="preserve"> </w:t>
      </w:r>
      <w:r w:rsidRPr="00072DD0">
        <w:rPr>
          <w:sz w:val="20"/>
        </w:rPr>
        <w:t>reasons</w:t>
      </w:r>
      <w:r w:rsidRPr="00072DD0">
        <w:rPr>
          <w:spacing w:val="-12"/>
          <w:sz w:val="20"/>
        </w:rPr>
        <w:t xml:space="preserve"> </w:t>
      </w:r>
      <w:r w:rsidRPr="00072DD0">
        <w:rPr>
          <w:sz w:val="20"/>
        </w:rPr>
        <w:t>of</w:t>
      </w:r>
      <w:r w:rsidRPr="00072DD0">
        <w:rPr>
          <w:spacing w:val="-11"/>
          <w:sz w:val="20"/>
        </w:rPr>
        <w:t xml:space="preserve"> </w:t>
      </w:r>
      <w:r w:rsidRPr="00072DD0">
        <w:rPr>
          <w:sz w:val="20"/>
        </w:rPr>
        <w:t>illness</w:t>
      </w:r>
      <w:r w:rsidRPr="00072DD0">
        <w:rPr>
          <w:spacing w:val="-9"/>
          <w:sz w:val="20"/>
        </w:rPr>
        <w:t xml:space="preserve"> </w:t>
      </w:r>
      <w:r w:rsidRPr="00072DD0">
        <w:rPr>
          <w:sz w:val="20"/>
        </w:rPr>
        <w:t>or</w:t>
      </w:r>
      <w:r w:rsidRPr="00072DD0">
        <w:rPr>
          <w:spacing w:val="-12"/>
          <w:sz w:val="20"/>
        </w:rPr>
        <w:t xml:space="preserve"> </w:t>
      </w:r>
      <w:r w:rsidRPr="00072DD0">
        <w:rPr>
          <w:sz w:val="20"/>
        </w:rPr>
        <w:t xml:space="preserve">disability or in connection with toileting, washing, </w:t>
      </w:r>
      <w:proofErr w:type="gramStart"/>
      <w:r w:rsidRPr="00072DD0">
        <w:rPr>
          <w:sz w:val="20"/>
        </w:rPr>
        <w:t>bathing</w:t>
      </w:r>
      <w:proofErr w:type="gramEnd"/>
      <w:r w:rsidRPr="00072DD0">
        <w:rPr>
          <w:sz w:val="20"/>
        </w:rPr>
        <w:t xml:space="preserve"> and dressing for reasons of age, illness of disability</w:t>
      </w:r>
    </w:p>
    <w:p w14:paraId="47FF2146" w14:textId="77777777" w:rsidR="00750402" w:rsidRPr="00072DD0" w:rsidRDefault="00247C21" w:rsidP="00306053">
      <w:pPr>
        <w:pStyle w:val="ListParagraph"/>
        <w:numPr>
          <w:ilvl w:val="0"/>
          <w:numId w:val="16"/>
        </w:numPr>
        <w:spacing w:before="120" w:line="271" w:lineRule="auto"/>
        <w:ind w:left="1134" w:right="204" w:hanging="283"/>
        <w:rPr>
          <w:rFonts w:ascii="Symbol"/>
          <w:sz w:val="20"/>
        </w:rPr>
      </w:pPr>
      <w:r w:rsidRPr="00072DD0">
        <w:rPr>
          <w:sz w:val="20"/>
        </w:rPr>
        <w:t>health care means care for children provided by, or under the direction or supervision of, a regulated health care</w:t>
      </w:r>
      <w:r w:rsidRPr="00072DD0">
        <w:rPr>
          <w:spacing w:val="-12"/>
          <w:sz w:val="20"/>
        </w:rPr>
        <w:t xml:space="preserve"> </w:t>
      </w:r>
      <w:r w:rsidRPr="00072DD0">
        <w:rPr>
          <w:sz w:val="20"/>
        </w:rPr>
        <w:t>professional.</w:t>
      </w:r>
    </w:p>
    <w:p w14:paraId="40B08F63" w14:textId="77777777" w:rsidR="00691EF0" w:rsidRDefault="00691EF0">
      <w:pPr>
        <w:rPr>
          <w:b/>
          <w:bCs/>
          <w:color w:val="7030A0"/>
          <w:sz w:val="24"/>
          <w:szCs w:val="24"/>
        </w:rPr>
      </w:pPr>
      <w:bookmarkStart w:id="24" w:name="_Appendix_2_–"/>
      <w:bookmarkStart w:id="25" w:name="_Ref117679909"/>
      <w:bookmarkEnd w:id="24"/>
      <w:r>
        <w:rPr>
          <w:color w:val="7030A0"/>
        </w:rPr>
        <w:br w:type="page"/>
      </w:r>
    </w:p>
    <w:p w14:paraId="5059B234" w14:textId="52DE996B" w:rsidR="00072DD0" w:rsidRPr="0017042D" w:rsidRDefault="00072DD0" w:rsidP="0055580E">
      <w:pPr>
        <w:pStyle w:val="Heading1"/>
        <w:jc w:val="right"/>
        <w:rPr>
          <w:color w:val="7030A0"/>
        </w:rPr>
      </w:pPr>
      <w:r w:rsidRPr="0017042D">
        <w:rPr>
          <w:color w:val="7030A0"/>
        </w:rPr>
        <w:lastRenderedPageBreak/>
        <w:t>Appendix 2 – Criminal Record Declaration</w:t>
      </w:r>
      <w:bookmarkEnd w:id="25"/>
    </w:p>
    <w:p w14:paraId="4BE7986F" w14:textId="410C70A7" w:rsidR="00750402" w:rsidRPr="00DD189C" w:rsidRDefault="00306053" w:rsidP="00DD189C">
      <w:pPr>
        <w:pStyle w:val="BodyText"/>
        <w:spacing w:before="360"/>
        <w:jc w:val="center"/>
        <w:rPr>
          <w:b/>
          <w:sz w:val="24"/>
          <w:szCs w:val="24"/>
        </w:rPr>
      </w:pPr>
      <w:r w:rsidRPr="00DD189C">
        <w:rPr>
          <w:b/>
          <w:sz w:val="24"/>
          <w:szCs w:val="24"/>
        </w:rPr>
        <w:t>Criminal Record Declaration</w:t>
      </w:r>
    </w:p>
    <w:p w14:paraId="422002D9" w14:textId="588F79DE" w:rsidR="00306053" w:rsidRPr="00DD189C" w:rsidRDefault="00306053" w:rsidP="00306053">
      <w:pPr>
        <w:pStyle w:val="BodyText"/>
        <w:spacing w:before="8"/>
        <w:jc w:val="center"/>
        <w:rPr>
          <w:b/>
        </w:rPr>
      </w:pPr>
      <w:r w:rsidRPr="00DD189C">
        <w:rPr>
          <w:b/>
        </w:rPr>
        <w:t>(Roles exempt from ROA - DBS</w:t>
      </w:r>
    </w:p>
    <w:p w14:paraId="5053CB89" w14:textId="12C30D00" w:rsidR="00750402" w:rsidRPr="00827F74" w:rsidRDefault="00921BC6" w:rsidP="00DD189C">
      <w:pPr>
        <w:pStyle w:val="BodyText"/>
        <w:spacing w:before="240"/>
        <w:ind w:left="200" w:right="206"/>
      </w:pPr>
      <w:r w:rsidRPr="00827F74">
        <w:t>A declaration</w:t>
      </w:r>
      <w:r w:rsidR="00247C21" w:rsidRPr="00827F74">
        <w:rPr>
          <w:spacing w:val="-10"/>
        </w:rPr>
        <w:t xml:space="preserve"> </w:t>
      </w:r>
      <w:r w:rsidR="00247C21" w:rsidRPr="00827F74">
        <w:t>must</w:t>
      </w:r>
      <w:r w:rsidR="00247C21" w:rsidRPr="00827F74">
        <w:rPr>
          <w:spacing w:val="-10"/>
        </w:rPr>
        <w:t xml:space="preserve"> </w:t>
      </w:r>
      <w:r w:rsidR="00247C21" w:rsidRPr="00827F74">
        <w:t>be</w:t>
      </w:r>
      <w:r w:rsidR="00247C21" w:rsidRPr="00827F74">
        <w:rPr>
          <w:spacing w:val="-10"/>
        </w:rPr>
        <w:t xml:space="preserve"> </w:t>
      </w:r>
      <w:r w:rsidR="00247C21" w:rsidRPr="00827F74">
        <w:t>completed</w:t>
      </w:r>
      <w:r w:rsidR="00247C21" w:rsidRPr="00827F74">
        <w:rPr>
          <w:spacing w:val="-10"/>
        </w:rPr>
        <w:t xml:space="preserve"> </w:t>
      </w:r>
      <w:r w:rsidR="00247C21" w:rsidRPr="00827F74">
        <w:t>by</w:t>
      </w:r>
      <w:r w:rsidR="00247C21" w:rsidRPr="00827F74">
        <w:rPr>
          <w:spacing w:val="-9"/>
        </w:rPr>
        <w:t xml:space="preserve"> </w:t>
      </w:r>
      <w:r w:rsidR="00247C21" w:rsidRPr="00827F74">
        <w:t>all</w:t>
      </w:r>
      <w:r w:rsidR="00247C21" w:rsidRPr="00827F74">
        <w:rPr>
          <w:spacing w:val="-11"/>
        </w:rPr>
        <w:t xml:space="preserve"> </w:t>
      </w:r>
      <w:r w:rsidR="00247C21" w:rsidRPr="00827F74">
        <w:t>shortlisted</w:t>
      </w:r>
      <w:r w:rsidR="00247C21" w:rsidRPr="00827F74">
        <w:rPr>
          <w:spacing w:val="-11"/>
        </w:rPr>
        <w:t xml:space="preserve"> </w:t>
      </w:r>
      <w:r w:rsidR="00247C21" w:rsidRPr="00827F74">
        <w:t>candidates</w:t>
      </w:r>
      <w:r w:rsidR="00247C21" w:rsidRPr="00827F74">
        <w:rPr>
          <w:spacing w:val="-9"/>
        </w:rPr>
        <w:t xml:space="preserve"> </w:t>
      </w:r>
      <w:r w:rsidR="00247C21" w:rsidRPr="00827F74">
        <w:t>where</w:t>
      </w:r>
      <w:r w:rsidR="00247C21" w:rsidRPr="00827F74">
        <w:rPr>
          <w:spacing w:val="-10"/>
        </w:rPr>
        <w:t xml:space="preserve"> </w:t>
      </w:r>
      <w:r w:rsidR="00247C21" w:rsidRPr="00827F74">
        <w:t>a</w:t>
      </w:r>
      <w:r w:rsidR="00247C21" w:rsidRPr="00827F74">
        <w:rPr>
          <w:spacing w:val="-10"/>
        </w:rPr>
        <w:t xml:space="preserve"> </w:t>
      </w:r>
      <w:r w:rsidR="00247C21" w:rsidRPr="00827F74">
        <w:t>police</w:t>
      </w:r>
      <w:r w:rsidR="00247C21" w:rsidRPr="00827F74">
        <w:rPr>
          <w:spacing w:val="-10"/>
        </w:rPr>
        <w:t xml:space="preserve"> </w:t>
      </w:r>
      <w:r w:rsidR="00247C21" w:rsidRPr="00827F74">
        <w:t>check</w:t>
      </w:r>
      <w:r w:rsidR="00247C21" w:rsidRPr="00827F74">
        <w:rPr>
          <w:spacing w:val="-9"/>
        </w:rPr>
        <w:t xml:space="preserve"> </w:t>
      </w:r>
      <w:r w:rsidR="00247C21" w:rsidRPr="00827F74">
        <w:t>(also</w:t>
      </w:r>
      <w:r w:rsidR="00247C21" w:rsidRPr="00827F74">
        <w:rPr>
          <w:spacing w:val="-10"/>
        </w:rPr>
        <w:t xml:space="preserve"> </w:t>
      </w:r>
      <w:r w:rsidR="00247C21" w:rsidRPr="00827F74">
        <w:t>known</w:t>
      </w:r>
      <w:r w:rsidR="00247C21" w:rsidRPr="00827F74">
        <w:rPr>
          <w:spacing w:val="-10"/>
        </w:rPr>
        <w:t xml:space="preserve"> </w:t>
      </w:r>
      <w:r w:rsidR="00247C21" w:rsidRPr="00827F74">
        <w:t>as</w:t>
      </w:r>
      <w:r w:rsidR="00247C21" w:rsidRPr="00827F74">
        <w:rPr>
          <w:spacing w:val="-9"/>
        </w:rPr>
        <w:t xml:space="preserve"> </w:t>
      </w:r>
      <w:r w:rsidR="00247C21" w:rsidRPr="00827F74">
        <w:t>a</w:t>
      </w:r>
      <w:r w:rsidR="00247C21" w:rsidRPr="00827F74">
        <w:rPr>
          <w:spacing w:val="-10"/>
        </w:rPr>
        <w:t xml:space="preserve"> </w:t>
      </w:r>
      <w:r w:rsidR="00247C21" w:rsidRPr="00827F74">
        <w:t xml:space="preserve">DBS), is required. </w:t>
      </w:r>
      <w:r w:rsidR="00DD189C">
        <w:t xml:space="preserve"> </w:t>
      </w:r>
      <w:r w:rsidRPr="00827F74">
        <w:t xml:space="preserve">The form will be available via My New </w:t>
      </w:r>
      <w:r w:rsidR="00487047" w:rsidRPr="00827F74">
        <w:t>Term</w:t>
      </w:r>
      <w:r w:rsidR="00487047">
        <w:t xml:space="preserve"> and</w:t>
      </w:r>
      <w:r w:rsidRPr="00827F74">
        <w:t xml:space="preserve"> must be completed before the interview.  Failure to do so, may result in an invitation to interview being rescinded.  </w:t>
      </w:r>
      <w:r w:rsidR="00247C21" w:rsidRPr="00827F74">
        <w:t>The information disclosed on this form will be discussed during the interview process and following receipt of the DBS certificate as</w:t>
      </w:r>
      <w:r w:rsidR="00247C21" w:rsidRPr="00827F74">
        <w:rPr>
          <w:spacing w:val="-15"/>
        </w:rPr>
        <w:t xml:space="preserve"> </w:t>
      </w:r>
      <w:r w:rsidR="00247C21" w:rsidRPr="00827F74">
        <w:t>appropriate.</w:t>
      </w:r>
    </w:p>
    <w:p w14:paraId="341E4EBB" w14:textId="77777777" w:rsidR="00750402" w:rsidRPr="00827F74" w:rsidRDefault="00247C21" w:rsidP="00DD189C">
      <w:pPr>
        <w:pStyle w:val="Heading2"/>
        <w:spacing w:before="120"/>
      </w:pPr>
      <w:bookmarkStart w:id="26" w:name="_Ref116649163"/>
      <w:r w:rsidRPr="00827F74">
        <w:t>Policy statement on recruiting applicants with criminal records</w:t>
      </w:r>
      <w:bookmarkEnd w:id="26"/>
    </w:p>
    <w:p w14:paraId="05AA33AF" w14:textId="29103008" w:rsidR="00750402" w:rsidRPr="00827F74" w:rsidRDefault="00247C21" w:rsidP="00DD189C">
      <w:pPr>
        <w:pStyle w:val="BodyText"/>
        <w:spacing w:before="120"/>
        <w:ind w:left="200" w:right="198"/>
      </w:pPr>
      <w:r w:rsidRPr="00827F74">
        <w:t>This</w:t>
      </w:r>
      <w:r w:rsidRPr="00827F74">
        <w:rPr>
          <w:spacing w:val="-3"/>
        </w:rPr>
        <w:t xml:space="preserve"> </w:t>
      </w:r>
      <w:r w:rsidRPr="00827F74">
        <w:t>post</w:t>
      </w:r>
      <w:r w:rsidRPr="00827F74">
        <w:rPr>
          <w:spacing w:val="-4"/>
        </w:rPr>
        <w:t xml:space="preserve"> </w:t>
      </w:r>
      <w:r w:rsidRPr="00827F74">
        <w:t>is</w:t>
      </w:r>
      <w:r w:rsidRPr="00827F74">
        <w:rPr>
          <w:spacing w:val="-3"/>
        </w:rPr>
        <w:t xml:space="preserve"> </w:t>
      </w:r>
      <w:r w:rsidRPr="00827F74">
        <w:t>exempt</w:t>
      </w:r>
      <w:r w:rsidRPr="00827F74">
        <w:rPr>
          <w:spacing w:val="-4"/>
        </w:rPr>
        <w:t xml:space="preserve"> </w:t>
      </w:r>
      <w:r w:rsidRPr="00827F74">
        <w:t>from</w:t>
      </w:r>
      <w:r w:rsidRPr="00827F74">
        <w:rPr>
          <w:spacing w:val="-4"/>
        </w:rPr>
        <w:t xml:space="preserve"> </w:t>
      </w:r>
      <w:r w:rsidRPr="00827F74">
        <w:t>the</w:t>
      </w:r>
      <w:r w:rsidRPr="00827F74">
        <w:rPr>
          <w:spacing w:val="-4"/>
        </w:rPr>
        <w:t xml:space="preserve"> </w:t>
      </w:r>
      <w:r w:rsidRPr="00827F74">
        <w:t>Rehabilitation</w:t>
      </w:r>
      <w:r w:rsidRPr="00827F74">
        <w:rPr>
          <w:spacing w:val="-4"/>
        </w:rPr>
        <w:t xml:space="preserve"> </w:t>
      </w:r>
      <w:r w:rsidRPr="00827F74">
        <w:t>of</w:t>
      </w:r>
      <w:r w:rsidRPr="00827F74">
        <w:rPr>
          <w:spacing w:val="-4"/>
        </w:rPr>
        <w:t xml:space="preserve"> </w:t>
      </w:r>
      <w:r w:rsidRPr="00827F74">
        <w:t>Offenders</w:t>
      </w:r>
      <w:r w:rsidRPr="00827F74">
        <w:rPr>
          <w:spacing w:val="-3"/>
        </w:rPr>
        <w:t xml:space="preserve"> </w:t>
      </w:r>
      <w:r w:rsidRPr="00827F74">
        <w:t>Act</w:t>
      </w:r>
      <w:r w:rsidRPr="00827F74">
        <w:rPr>
          <w:spacing w:val="-4"/>
        </w:rPr>
        <w:t xml:space="preserve"> </w:t>
      </w:r>
      <w:r w:rsidR="00DD189C" w:rsidRPr="00827F74">
        <w:t>1974;</w:t>
      </w:r>
      <w:r w:rsidRPr="00827F74">
        <w:rPr>
          <w:spacing w:val="-4"/>
        </w:rPr>
        <w:t xml:space="preserve"> </w:t>
      </w:r>
      <w:r w:rsidR="00DD189C" w:rsidRPr="00827F74">
        <w:t>therefore,</w:t>
      </w:r>
      <w:r w:rsidRPr="00827F74">
        <w:rPr>
          <w:spacing w:val="-4"/>
        </w:rPr>
        <w:t xml:space="preserve"> </w:t>
      </w:r>
      <w:r w:rsidRPr="00827F74">
        <w:t>all</w:t>
      </w:r>
      <w:r w:rsidRPr="00827F74">
        <w:rPr>
          <w:spacing w:val="-5"/>
        </w:rPr>
        <w:t xml:space="preserve"> </w:t>
      </w:r>
      <w:r w:rsidRPr="00827F74">
        <w:t>applicants</w:t>
      </w:r>
      <w:r w:rsidRPr="00827F74">
        <w:rPr>
          <w:spacing w:val="-3"/>
        </w:rPr>
        <w:t xml:space="preserve"> </w:t>
      </w:r>
      <w:r w:rsidRPr="00827F74">
        <w:t>are</w:t>
      </w:r>
      <w:r w:rsidRPr="00827F74">
        <w:rPr>
          <w:spacing w:val="-4"/>
        </w:rPr>
        <w:t xml:space="preserve"> </w:t>
      </w:r>
      <w:r w:rsidRPr="00827F74">
        <w:t>required to declare any convictions, cautions, reprimands and final warnings that are not protected (</w:t>
      </w:r>
      <w:proofErr w:type="gramStart"/>
      <w:r w:rsidRPr="00827F74">
        <w:t>i.e.</w:t>
      </w:r>
      <w:proofErr w:type="gramEnd"/>
      <w:r w:rsidRPr="00827F74">
        <w:t xml:space="preserve"> that are not filtered out) as defined by the Rehabilitation of Offenders Act 1974 (Exceptions) Order 1975 (as amended in</w:t>
      </w:r>
      <w:r w:rsidRPr="00827F74">
        <w:rPr>
          <w:spacing w:val="-9"/>
        </w:rPr>
        <w:t xml:space="preserve"> </w:t>
      </w:r>
      <w:r w:rsidRPr="00827F74">
        <w:t>2013).</w:t>
      </w:r>
    </w:p>
    <w:p w14:paraId="6986E76A" w14:textId="779601C4" w:rsidR="00750402" w:rsidRPr="00487047" w:rsidRDefault="00247C21" w:rsidP="00DD189C">
      <w:pPr>
        <w:pStyle w:val="BodyText"/>
        <w:spacing w:before="120"/>
        <w:ind w:left="200"/>
        <w:rPr>
          <w:rStyle w:val="Hyperlink"/>
        </w:rPr>
      </w:pPr>
      <w:r w:rsidRPr="00827F74">
        <w:t xml:space="preserve">For further information on filtering please refer to </w:t>
      </w:r>
      <w:hyperlink r:id="rId25" w:history="1">
        <w:r w:rsidR="005D754F" w:rsidRPr="005D754F">
          <w:rPr>
            <w:rStyle w:val="Hyperlink"/>
          </w:rPr>
          <w:t>NACRO Guidance</w:t>
        </w:r>
      </w:hyperlink>
      <w:r w:rsidR="005D754F">
        <w:t xml:space="preserve"> </w:t>
      </w:r>
      <w:r w:rsidRPr="00827F74">
        <w:t xml:space="preserve">and the </w:t>
      </w:r>
      <w:r w:rsidR="00487047">
        <w:rPr>
          <w:color w:val="0462C1"/>
          <w:u w:val="single"/>
        </w:rPr>
        <w:fldChar w:fldCharType="begin"/>
      </w:r>
      <w:r w:rsidR="00487047">
        <w:rPr>
          <w:color w:val="0462C1"/>
          <w:u w:val="single"/>
        </w:rPr>
        <w:instrText xml:space="preserve"> HYPERLINK "https://www.gov.uk/government/organisations/disclosure-and-barring-service" </w:instrText>
      </w:r>
      <w:r w:rsidR="00487047">
        <w:rPr>
          <w:color w:val="0462C1"/>
          <w:u w:val="single"/>
        </w:rPr>
        <w:fldChar w:fldCharType="separate"/>
      </w:r>
      <w:r w:rsidRPr="00487047">
        <w:rPr>
          <w:rStyle w:val="Hyperlink"/>
        </w:rPr>
        <w:t>DBS website.</w:t>
      </w:r>
    </w:p>
    <w:p w14:paraId="08586B6F" w14:textId="6D35F02C" w:rsidR="00750402" w:rsidRPr="00827F74" w:rsidRDefault="00487047" w:rsidP="00DD189C">
      <w:pPr>
        <w:pStyle w:val="BodyText"/>
        <w:spacing w:before="120"/>
        <w:ind w:left="200" w:right="201"/>
      </w:pPr>
      <w:r>
        <w:rPr>
          <w:color w:val="0462C1"/>
          <w:u w:val="single"/>
        </w:rPr>
        <w:fldChar w:fldCharType="end"/>
      </w:r>
      <w:r w:rsidR="00247C21" w:rsidRPr="00827F74">
        <w:t xml:space="preserve">We recognise the contribution that ex-offenders can make as employees and volunteers and welcome applications from them. </w:t>
      </w:r>
      <w:r w:rsidR="00C55837">
        <w:t xml:space="preserve"> </w:t>
      </w:r>
      <w:r w:rsidR="00247C21" w:rsidRPr="00827F74">
        <w:t>A person’s criminal record will not</w:t>
      </w:r>
      <w:proofErr w:type="gramStart"/>
      <w:r w:rsidR="00247C21" w:rsidRPr="00827F74">
        <w:t>, in itself, debar</w:t>
      </w:r>
      <w:proofErr w:type="gramEnd"/>
      <w:r w:rsidR="00247C21" w:rsidRPr="00827F74">
        <w:t xml:space="preserve"> that person from being appointed to this post. </w:t>
      </w:r>
      <w:r w:rsidR="00C55837">
        <w:t xml:space="preserve"> </w:t>
      </w:r>
      <w:r w:rsidR="00247C21" w:rsidRPr="00827F74">
        <w:t>Any information given will be treated in the strictest confidence. Suitable applicants will not be refused posts because of offences which are not relevant to, and do not place them at or make them a risk in, the role for which they are applying.</w:t>
      </w:r>
    </w:p>
    <w:p w14:paraId="7988E662" w14:textId="77777777" w:rsidR="00750402" w:rsidRPr="00827F74" w:rsidRDefault="00247C21" w:rsidP="00DD189C">
      <w:pPr>
        <w:pStyle w:val="BodyText"/>
        <w:spacing w:before="120"/>
        <w:ind w:left="200"/>
      </w:pPr>
      <w:r w:rsidRPr="00827F74">
        <w:t>All cases will be examined on an individual basis, taking the following into consideration:</w:t>
      </w:r>
    </w:p>
    <w:p w14:paraId="13FB2C46" w14:textId="77777777" w:rsidR="00750402" w:rsidRPr="00827F74" w:rsidRDefault="00247C21" w:rsidP="00DD189C">
      <w:pPr>
        <w:pStyle w:val="ListParagraph"/>
        <w:numPr>
          <w:ilvl w:val="0"/>
          <w:numId w:val="11"/>
        </w:numPr>
        <w:tabs>
          <w:tab w:val="left" w:pos="975"/>
          <w:tab w:val="left" w:pos="976"/>
        </w:tabs>
        <w:spacing w:before="120"/>
        <w:rPr>
          <w:rFonts w:ascii="Symbol"/>
          <w:sz w:val="20"/>
        </w:rPr>
      </w:pPr>
      <w:r w:rsidRPr="00827F74">
        <w:rPr>
          <w:sz w:val="20"/>
        </w:rPr>
        <w:t>Whether the conviction is relevant to the position applied</w:t>
      </w:r>
      <w:r w:rsidRPr="00827F74">
        <w:rPr>
          <w:spacing w:val="-22"/>
          <w:sz w:val="20"/>
        </w:rPr>
        <w:t xml:space="preserve"> </w:t>
      </w:r>
      <w:r w:rsidRPr="00827F74">
        <w:rPr>
          <w:sz w:val="20"/>
        </w:rPr>
        <w:t>for.</w:t>
      </w:r>
    </w:p>
    <w:p w14:paraId="59113F12" w14:textId="77777777" w:rsidR="00750402" w:rsidRPr="00827F74" w:rsidRDefault="00247C21" w:rsidP="00DD189C">
      <w:pPr>
        <w:pStyle w:val="ListParagraph"/>
        <w:numPr>
          <w:ilvl w:val="0"/>
          <w:numId w:val="11"/>
        </w:numPr>
        <w:tabs>
          <w:tab w:val="left" w:pos="920"/>
          <w:tab w:val="left" w:pos="921"/>
        </w:tabs>
        <w:spacing w:before="120"/>
        <w:rPr>
          <w:rFonts w:ascii="Symbol"/>
          <w:sz w:val="20"/>
        </w:rPr>
      </w:pPr>
      <w:r w:rsidRPr="00827F74">
        <w:rPr>
          <w:sz w:val="20"/>
        </w:rPr>
        <w:t>The seriousness of any offence</w:t>
      </w:r>
      <w:r w:rsidRPr="00827F74">
        <w:rPr>
          <w:spacing w:val="-13"/>
          <w:sz w:val="20"/>
        </w:rPr>
        <w:t xml:space="preserve"> </w:t>
      </w:r>
      <w:r w:rsidRPr="00827F74">
        <w:rPr>
          <w:sz w:val="20"/>
        </w:rPr>
        <w:t>revealed.</w:t>
      </w:r>
    </w:p>
    <w:p w14:paraId="6B5719BC" w14:textId="77777777" w:rsidR="00750402" w:rsidRPr="00827F74" w:rsidRDefault="00247C21" w:rsidP="00DD189C">
      <w:pPr>
        <w:pStyle w:val="ListParagraph"/>
        <w:numPr>
          <w:ilvl w:val="0"/>
          <w:numId w:val="11"/>
        </w:numPr>
        <w:tabs>
          <w:tab w:val="left" w:pos="920"/>
          <w:tab w:val="left" w:pos="921"/>
        </w:tabs>
        <w:spacing w:before="120"/>
        <w:rPr>
          <w:rFonts w:ascii="Symbol"/>
          <w:sz w:val="20"/>
        </w:rPr>
      </w:pPr>
      <w:r w:rsidRPr="00827F74">
        <w:rPr>
          <w:sz w:val="20"/>
        </w:rPr>
        <w:t>The age of the applicant at the time of the</w:t>
      </w:r>
      <w:r w:rsidRPr="00827F74">
        <w:rPr>
          <w:spacing w:val="-14"/>
          <w:sz w:val="20"/>
        </w:rPr>
        <w:t xml:space="preserve"> </w:t>
      </w:r>
      <w:r w:rsidRPr="00827F74">
        <w:rPr>
          <w:sz w:val="20"/>
        </w:rPr>
        <w:t>offence(s).</w:t>
      </w:r>
    </w:p>
    <w:p w14:paraId="4D081033" w14:textId="77777777" w:rsidR="00750402" w:rsidRPr="00827F74" w:rsidRDefault="00247C21" w:rsidP="00DD189C">
      <w:pPr>
        <w:pStyle w:val="ListParagraph"/>
        <w:numPr>
          <w:ilvl w:val="0"/>
          <w:numId w:val="11"/>
        </w:numPr>
        <w:tabs>
          <w:tab w:val="left" w:pos="920"/>
          <w:tab w:val="left" w:pos="921"/>
        </w:tabs>
        <w:spacing w:before="120"/>
        <w:rPr>
          <w:rFonts w:ascii="Symbol"/>
          <w:sz w:val="20"/>
        </w:rPr>
      </w:pPr>
      <w:r w:rsidRPr="00827F74">
        <w:rPr>
          <w:sz w:val="20"/>
        </w:rPr>
        <w:t>The length of time since the offence(s)</w:t>
      </w:r>
      <w:r w:rsidRPr="00827F74">
        <w:rPr>
          <w:spacing w:val="-18"/>
          <w:sz w:val="20"/>
        </w:rPr>
        <w:t xml:space="preserve"> </w:t>
      </w:r>
      <w:r w:rsidRPr="00827F74">
        <w:rPr>
          <w:sz w:val="20"/>
        </w:rPr>
        <w:t>occurred.</w:t>
      </w:r>
    </w:p>
    <w:p w14:paraId="5E3C7D19" w14:textId="77777777" w:rsidR="00750402" w:rsidRPr="00827F74" w:rsidRDefault="00247C21" w:rsidP="00DD189C">
      <w:pPr>
        <w:pStyle w:val="ListParagraph"/>
        <w:numPr>
          <w:ilvl w:val="0"/>
          <w:numId w:val="11"/>
        </w:numPr>
        <w:tabs>
          <w:tab w:val="left" w:pos="920"/>
          <w:tab w:val="left" w:pos="921"/>
        </w:tabs>
        <w:spacing w:before="120"/>
        <w:rPr>
          <w:rFonts w:ascii="Symbol"/>
          <w:sz w:val="20"/>
        </w:rPr>
      </w:pPr>
      <w:r w:rsidRPr="00827F74">
        <w:rPr>
          <w:sz w:val="20"/>
        </w:rPr>
        <w:t>Whether the applicant has a pattern of offending</w:t>
      </w:r>
      <w:r w:rsidRPr="00827F74">
        <w:rPr>
          <w:spacing w:val="-17"/>
          <w:sz w:val="20"/>
        </w:rPr>
        <w:t xml:space="preserve"> </w:t>
      </w:r>
      <w:r w:rsidRPr="00827F74">
        <w:rPr>
          <w:sz w:val="20"/>
        </w:rPr>
        <w:t>behaviour.</w:t>
      </w:r>
    </w:p>
    <w:p w14:paraId="543776BC" w14:textId="77777777" w:rsidR="00750402" w:rsidRPr="00827F74" w:rsidRDefault="00247C21" w:rsidP="00DD189C">
      <w:pPr>
        <w:pStyle w:val="ListParagraph"/>
        <w:numPr>
          <w:ilvl w:val="0"/>
          <w:numId w:val="11"/>
        </w:numPr>
        <w:tabs>
          <w:tab w:val="left" w:pos="920"/>
          <w:tab w:val="left" w:pos="921"/>
        </w:tabs>
        <w:spacing w:before="120" w:line="271" w:lineRule="auto"/>
        <w:ind w:right="208"/>
        <w:rPr>
          <w:rFonts w:ascii="Symbol"/>
          <w:sz w:val="20"/>
        </w:rPr>
      </w:pPr>
      <w:r w:rsidRPr="00827F74">
        <w:rPr>
          <w:sz w:val="20"/>
        </w:rPr>
        <w:t>The circumstances surrounding the offence(s), and the explanation(s) offered by the person concerned.</w:t>
      </w:r>
    </w:p>
    <w:p w14:paraId="2DDFA95C" w14:textId="77777777" w:rsidR="00750402" w:rsidRPr="00827F74" w:rsidRDefault="00247C21" w:rsidP="00DD189C">
      <w:pPr>
        <w:pStyle w:val="ListParagraph"/>
        <w:numPr>
          <w:ilvl w:val="0"/>
          <w:numId w:val="11"/>
        </w:numPr>
        <w:tabs>
          <w:tab w:val="left" w:pos="920"/>
          <w:tab w:val="left" w:pos="921"/>
        </w:tabs>
        <w:spacing w:before="120"/>
        <w:rPr>
          <w:rFonts w:ascii="Symbol"/>
          <w:sz w:val="20"/>
        </w:rPr>
      </w:pPr>
      <w:r w:rsidRPr="00827F74">
        <w:rPr>
          <w:sz w:val="20"/>
        </w:rPr>
        <w:t>Whether the applicant's circumstances have changed since the offending</w:t>
      </w:r>
      <w:r w:rsidRPr="00827F74">
        <w:rPr>
          <w:spacing w:val="-26"/>
          <w:sz w:val="20"/>
        </w:rPr>
        <w:t xml:space="preserve"> </w:t>
      </w:r>
      <w:r w:rsidRPr="00827F74">
        <w:rPr>
          <w:sz w:val="20"/>
        </w:rPr>
        <w:t>behaviour.</w:t>
      </w:r>
    </w:p>
    <w:p w14:paraId="0E28B959" w14:textId="494BCC62" w:rsidR="00247C21" w:rsidRDefault="00247C21" w:rsidP="00DD189C">
      <w:pPr>
        <w:pStyle w:val="BodyText"/>
        <w:spacing w:before="240" w:line="280" w:lineRule="auto"/>
        <w:ind w:left="200" w:right="201"/>
      </w:pPr>
      <w:r w:rsidRPr="00827F74">
        <w:t>It</w:t>
      </w:r>
      <w:r w:rsidRPr="00827F74">
        <w:rPr>
          <w:spacing w:val="-8"/>
        </w:rPr>
        <w:t xml:space="preserve"> </w:t>
      </w:r>
      <w:r w:rsidRPr="00827F74">
        <w:t>is</w:t>
      </w:r>
      <w:r w:rsidRPr="00827F74">
        <w:rPr>
          <w:spacing w:val="-7"/>
        </w:rPr>
        <w:t xml:space="preserve"> </w:t>
      </w:r>
      <w:r w:rsidRPr="00827F74">
        <w:t>important</w:t>
      </w:r>
      <w:r w:rsidRPr="00827F74">
        <w:rPr>
          <w:spacing w:val="-8"/>
        </w:rPr>
        <w:t xml:space="preserve"> </w:t>
      </w:r>
      <w:r w:rsidRPr="00827F74">
        <w:t>that</w:t>
      </w:r>
      <w:r w:rsidRPr="00827F74">
        <w:rPr>
          <w:spacing w:val="-5"/>
        </w:rPr>
        <w:t xml:space="preserve"> </w:t>
      </w:r>
      <w:r w:rsidRPr="00827F74">
        <w:t>applicants</w:t>
      </w:r>
      <w:r w:rsidRPr="00827F74">
        <w:rPr>
          <w:spacing w:val="-7"/>
        </w:rPr>
        <w:t xml:space="preserve"> </w:t>
      </w:r>
      <w:r w:rsidRPr="00827F74">
        <w:t>understand</w:t>
      </w:r>
      <w:r w:rsidRPr="00827F74">
        <w:rPr>
          <w:spacing w:val="-8"/>
        </w:rPr>
        <w:t xml:space="preserve"> </w:t>
      </w:r>
      <w:r w:rsidRPr="00827F74">
        <w:t>that</w:t>
      </w:r>
      <w:r w:rsidRPr="00827F74">
        <w:rPr>
          <w:spacing w:val="-8"/>
        </w:rPr>
        <w:t xml:space="preserve"> </w:t>
      </w:r>
      <w:r w:rsidRPr="00827F74">
        <w:t>failure</w:t>
      </w:r>
      <w:r w:rsidRPr="00827F74">
        <w:rPr>
          <w:spacing w:val="-7"/>
        </w:rPr>
        <w:t xml:space="preserve"> </w:t>
      </w:r>
      <w:r w:rsidRPr="00827F74">
        <w:t>to</w:t>
      </w:r>
      <w:r w:rsidRPr="00827F74">
        <w:rPr>
          <w:spacing w:val="-6"/>
        </w:rPr>
        <w:t xml:space="preserve"> </w:t>
      </w:r>
      <w:r w:rsidRPr="00827F74">
        <w:t>disclose</w:t>
      </w:r>
      <w:r w:rsidRPr="00827F74">
        <w:rPr>
          <w:spacing w:val="-6"/>
        </w:rPr>
        <w:t xml:space="preserve"> </w:t>
      </w:r>
      <w:r w:rsidRPr="00827F74">
        <w:t>all</w:t>
      </w:r>
      <w:r w:rsidRPr="00827F74">
        <w:rPr>
          <w:spacing w:val="-9"/>
        </w:rPr>
        <w:t xml:space="preserve"> </w:t>
      </w:r>
      <w:r w:rsidRPr="00827F74">
        <w:t>cautions,</w:t>
      </w:r>
      <w:r w:rsidRPr="00827F74">
        <w:rPr>
          <w:spacing w:val="-8"/>
        </w:rPr>
        <w:t xml:space="preserve"> </w:t>
      </w:r>
      <w:r w:rsidRPr="00827F74">
        <w:t>convictions,</w:t>
      </w:r>
      <w:r w:rsidRPr="00827F74">
        <w:rPr>
          <w:spacing w:val="-8"/>
        </w:rPr>
        <w:t xml:space="preserve"> </w:t>
      </w:r>
      <w:proofErr w:type="gramStart"/>
      <w:r w:rsidRPr="00827F74">
        <w:t>reprimands</w:t>
      </w:r>
      <w:proofErr w:type="gramEnd"/>
      <w:r w:rsidRPr="00827F74">
        <w:rPr>
          <w:spacing w:val="-7"/>
        </w:rPr>
        <w:t xml:space="preserve"> </w:t>
      </w:r>
      <w:r w:rsidRPr="00827F74">
        <w:t>or final</w:t>
      </w:r>
      <w:r w:rsidRPr="00827F74">
        <w:rPr>
          <w:spacing w:val="-14"/>
        </w:rPr>
        <w:t xml:space="preserve"> </w:t>
      </w:r>
      <w:r w:rsidRPr="00827F74">
        <w:t>warnings</w:t>
      </w:r>
      <w:r w:rsidRPr="00827F74">
        <w:rPr>
          <w:spacing w:val="-12"/>
        </w:rPr>
        <w:t xml:space="preserve"> </w:t>
      </w:r>
      <w:r w:rsidRPr="00827F74">
        <w:t>that</w:t>
      </w:r>
      <w:r w:rsidRPr="00827F74">
        <w:rPr>
          <w:spacing w:val="-14"/>
        </w:rPr>
        <w:t xml:space="preserve"> </w:t>
      </w:r>
      <w:r w:rsidRPr="00827F74">
        <w:t>are</w:t>
      </w:r>
      <w:r w:rsidRPr="00827F74">
        <w:rPr>
          <w:spacing w:val="-11"/>
        </w:rPr>
        <w:t xml:space="preserve"> </w:t>
      </w:r>
      <w:r w:rsidRPr="00827F74">
        <w:t>not</w:t>
      </w:r>
      <w:r w:rsidRPr="00827F74">
        <w:rPr>
          <w:spacing w:val="-11"/>
        </w:rPr>
        <w:t xml:space="preserve"> </w:t>
      </w:r>
      <w:r w:rsidRPr="00827F74">
        <w:t>protected</w:t>
      </w:r>
      <w:r w:rsidRPr="00827F74">
        <w:rPr>
          <w:spacing w:val="-14"/>
        </w:rPr>
        <w:t xml:space="preserve"> </w:t>
      </w:r>
      <w:r w:rsidRPr="00827F74">
        <w:t>could</w:t>
      </w:r>
      <w:r w:rsidRPr="00827F74">
        <w:rPr>
          <w:spacing w:val="-14"/>
        </w:rPr>
        <w:t xml:space="preserve"> </w:t>
      </w:r>
      <w:r w:rsidRPr="00827F74">
        <w:t>result</w:t>
      </w:r>
      <w:r w:rsidRPr="00827F74">
        <w:rPr>
          <w:spacing w:val="-11"/>
        </w:rPr>
        <w:t xml:space="preserve"> </w:t>
      </w:r>
      <w:r w:rsidRPr="00827F74">
        <w:t>in</w:t>
      </w:r>
      <w:r w:rsidRPr="00827F74">
        <w:rPr>
          <w:spacing w:val="-14"/>
        </w:rPr>
        <w:t xml:space="preserve"> </w:t>
      </w:r>
      <w:r w:rsidRPr="00827F74">
        <w:t>disciplinary</w:t>
      </w:r>
      <w:r w:rsidRPr="00827F74">
        <w:rPr>
          <w:spacing w:val="-12"/>
        </w:rPr>
        <w:t xml:space="preserve"> </w:t>
      </w:r>
      <w:r w:rsidRPr="00827F74">
        <w:t>proceedings</w:t>
      </w:r>
      <w:r w:rsidRPr="00827F74">
        <w:rPr>
          <w:spacing w:val="-12"/>
        </w:rPr>
        <w:t xml:space="preserve"> </w:t>
      </w:r>
      <w:r w:rsidRPr="00827F74">
        <w:t>or</w:t>
      </w:r>
      <w:r w:rsidRPr="00827F74">
        <w:rPr>
          <w:spacing w:val="-10"/>
        </w:rPr>
        <w:t xml:space="preserve"> </w:t>
      </w:r>
      <w:r w:rsidRPr="00827F74">
        <w:t>dismissal.</w:t>
      </w:r>
      <w:r w:rsidRPr="00827F74">
        <w:rPr>
          <w:spacing w:val="-14"/>
        </w:rPr>
        <w:t xml:space="preserve"> </w:t>
      </w:r>
      <w:r w:rsidR="00C55837">
        <w:rPr>
          <w:spacing w:val="-14"/>
        </w:rPr>
        <w:t xml:space="preserve"> </w:t>
      </w:r>
      <w:r w:rsidRPr="00827F74">
        <w:t>Further</w:t>
      </w:r>
      <w:r w:rsidRPr="00827F74">
        <w:rPr>
          <w:spacing w:val="-13"/>
        </w:rPr>
        <w:t xml:space="preserve"> </w:t>
      </w:r>
      <w:r w:rsidRPr="00827F74">
        <w:t>advice and guidance on disclosing a criminal record can be obtained from</w:t>
      </w:r>
      <w:r w:rsidRPr="00827F74">
        <w:rPr>
          <w:spacing w:val="-17"/>
        </w:rPr>
        <w:t xml:space="preserve"> </w:t>
      </w:r>
      <w:hyperlink r:id="rId26" w:history="1">
        <w:r w:rsidR="005D754F" w:rsidRPr="005D754F">
          <w:rPr>
            <w:rStyle w:val="Hyperlink"/>
          </w:rPr>
          <w:t>NACRO</w:t>
        </w:r>
        <w:r w:rsidRPr="005D754F">
          <w:rPr>
            <w:rStyle w:val="Hyperlink"/>
          </w:rPr>
          <w:t>.</w:t>
        </w:r>
      </w:hyperlink>
    </w:p>
    <w:sectPr w:rsidR="00247C21" w:rsidSect="0051545F">
      <w:footerReference w:type="default" r:id="rId27"/>
      <w:type w:val="continuous"/>
      <w:pgSz w:w="11910" w:h="16840"/>
      <w:pgMar w:top="709" w:right="1137" w:bottom="1140" w:left="1160" w:header="5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4F6E" w14:textId="77777777" w:rsidR="002D6904" w:rsidRDefault="002D6904">
      <w:r>
        <w:separator/>
      </w:r>
    </w:p>
  </w:endnote>
  <w:endnote w:type="continuationSeparator" w:id="0">
    <w:p w14:paraId="003F0873" w14:textId="77777777" w:rsidR="002D6904" w:rsidRDefault="002D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2"/>
      <w:gridCol w:w="1130"/>
    </w:tblGrid>
    <w:tr w:rsidR="00E83C60" w:rsidRPr="002C2D7C" w14:paraId="331E58DB" w14:textId="77777777" w:rsidTr="00E83C60">
      <w:trPr>
        <w:jc w:val="right"/>
      </w:trPr>
      <w:tc>
        <w:tcPr>
          <w:tcW w:w="992" w:type="dxa"/>
          <w:shd w:val="clear" w:color="auto" w:fill="auto"/>
        </w:tcPr>
        <w:p w14:paraId="3178FCA4" w14:textId="77777777" w:rsidR="00E83C60" w:rsidRPr="002C2D7C" w:rsidRDefault="00E83C60" w:rsidP="00E83C60">
          <w:pPr>
            <w:pStyle w:val="Footer"/>
            <w:spacing w:after="60"/>
            <w:rPr>
              <w:rFonts w:ascii="Arial Narrow" w:hAnsi="Arial Narrow"/>
              <w:color w:val="A6A6A6"/>
            </w:rPr>
          </w:pPr>
          <w:r w:rsidRPr="002C2D7C">
            <w:rPr>
              <w:rFonts w:ascii="Arial Narrow" w:hAnsi="Arial Narrow"/>
              <w:color w:val="A6A6A6"/>
            </w:rPr>
            <w:t>Review</w:t>
          </w:r>
        </w:p>
      </w:tc>
      <w:tc>
        <w:tcPr>
          <w:tcW w:w="1130" w:type="dxa"/>
          <w:shd w:val="clear" w:color="auto" w:fill="auto"/>
        </w:tcPr>
        <w:p w14:paraId="0980F407" w14:textId="77777777" w:rsidR="00E83C60" w:rsidRPr="002C2D7C" w:rsidRDefault="00E83C60" w:rsidP="00E83C60">
          <w:pPr>
            <w:pStyle w:val="Footer"/>
            <w:spacing w:after="60"/>
            <w:jc w:val="right"/>
            <w:rPr>
              <w:rFonts w:ascii="Arial Narrow" w:hAnsi="Arial Narrow"/>
              <w:color w:val="A6A6A6"/>
            </w:rPr>
          </w:pPr>
          <w:r w:rsidRPr="002C2D7C">
            <w:rPr>
              <w:rFonts w:ascii="Arial Narrow" w:hAnsi="Arial Narrow"/>
              <w:color w:val="A6A6A6"/>
            </w:rPr>
            <w:t>Sept 2023</w:t>
          </w:r>
        </w:p>
      </w:tc>
    </w:tr>
    <w:tr w:rsidR="00E83C60" w:rsidRPr="002C2D7C" w14:paraId="549D697C" w14:textId="77777777" w:rsidTr="00E83C60">
      <w:trPr>
        <w:jc w:val="right"/>
      </w:trPr>
      <w:tc>
        <w:tcPr>
          <w:tcW w:w="992" w:type="dxa"/>
          <w:shd w:val="clear" w:color="auto" w:fill="auto"/>
        </w:tcPr>
        <w:p w14:paraId="2E4398C2" w14:textId="77777777" w:rsidR="00E83C60" w:rsidRPr="002C2D7C" w:rsidRDefault="00E83C60" w:rsidP="00E83C60">
          <w:pPr>
            <w:pStyle w:val="Footer"/>
            <w:spacing w:after="60"/>
            <w:rPr>
              <w:rFonts w:ascii="Arial Narrow" w:hAnsi="Arial Narrow"/>
              <w:color w:val="A6A6A6"/>
            </w:rPr>
          </w:pPr>
          <w:r w:rsidRPr="002C2D7C">
            <w:rPr>
              <w:rFonts w:ascii="Arial Narrow" w:hAnsi="Arial Narrow"/>
              <w:color w:val="A6A6A6"/>
            </w:rPr>
            <w:t>Version</w:t>
          </w:r>
        </w:p>
      </w:tc>
      <w:tc>
        <w:tcPr>
          <w:tcW w:w="1130" w:type="dxa"/>
          <w:shd w:val="clear" w:color="auto" w:fill="auto"/>
        </w:tcPr>
        <w:p w14:paraId="72482417" w14:textId="49C95CF6" w:rsidR="00E83C60" w:rsidRPr="002C2D7C" w:rsidRDefault="00E83C60" w:rsidP="00E83C60">
          <w:pPr>
            <w:pStyle w:val="Footer"/>
            <w:spacing w:after="60"/>
            <w:jc w:val="right"/>
            <w:rPr>
              <w:rFonts w:ascii="Arial Narrow" w:hAnsi="Arial Narrow"/>
              <w:color w:val="A6A6A6"/>
            </w:rPr>
          </w:pPr>
          <w:r>
            <w:rPr>
              <w:rFonts w:ascii="Arial Narrow" w:hAnsi="Arial Narrow"/>
              <w:color w:val="A6A6A6"/>
            </w:rPr>
            <w:t>1.0</w:t>
          </w:r>
        </w:p>
      </w:tc>
    </w:tr>
  </w:tbl>
  <w:p w14:paraId="1954D8A4" w14:textId="7DF97955" w:rsidR="006C3115" w:rsidRDefault="006C3115" w:rsidP="006C311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9AF1" w14:textId="77777777" w:rsidR="00E83C60" w:rsidRDefault="00E83C60" w:rsidP="006C311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558237"/>
      <w:docPartObj>
        <w:docPartGallery w:val="Page Numbers (Bottom of Page)"/>
        <w:docPartUnique/>
      </w:docPartObj>
    </w:sdtPr>
    <w:sdtEndPr>
      <w:rPr>
        <w:noProof/>
      </w:rPr>
    </w:sdtEndPr>
    <w:sdtContent>
      <w:p w14:paraId="62B2ACED" w14:textId="77777777" w:rsidR="00640BEB" w:rsidRDefault="00640B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0EF10" w14:textId="77777777" w:rsidR="00640BEB" w:rsidRDefault="00640BEB" w:rsidP="006C31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FE06" w14:textId="77777777" w:rsidR="002D6904" w:rsidRDefault="002D6904">
      <w:r>
        <w:separator/>
      </w:r>
    </w:p>
  </w:footnote>
  <w:footnote w:type="continuationSeparator" w:id="0">
    <w:p w14:paraId="203BF559" w14:textId="77777777" w:rsidR="002D6904" w:rsidRDefault="002D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955"/>
    <w:multiLevelType w:val="hybridMultilevel"/>
    <w:tmpl w:val="02B67E7C"/>
    <w:lvl w:ilvl="0" w:tplc="F73C73F8">
      <w:start w:val="1"/>
      <w:numFmt w:val="lowerLetter"/>
      <w:lvlText w:val="%1)"/>
      <w:lvlJc w:val="left"/>
      <w:pPr>
        <w:ind w:left="920" w:hanging="360"/>
      </w:pPr>
      <w:rPr>
        <w:rFonts w:ascii="Arial" w:eastAsia="Arial" w:hAnsi="Arial" w:cs="Arial" w:hint="default"/>
        <w:spacing w:val="-1"/>
        <w:w w:val="99"/>
        <w:sz w:val="20"/>
        <w:szCs w:val="20"/>
      </w:rPr>
    </w:lvl>
    <w:lvl w:ilvl="1" w:tplc="7A4C5476">
      <w:numFmt w:val="bullet"/>
      <w:lvlText w:val="•"/>
      <w:lvlJc w:val="left"/>
      <w:pPr>
        <w:ind w:left="1770" w:hanging="360"/>
      </w:pPr>
      <w:rPr>
        <w:rFonts w:hint="default"/>
      </w:rPr>
    </w:lvl>
    <w:lvl w:ilvl="2" w:tplc="A9BAF828">
      <w:numFmt w:val="bullet"/>
      <w:lvlText w:val="•"/>
      <w:lvlJc w:val="left"/>
      <w:pPr>
        <w:ind w:left="2621" w:hanging="360"/>
      </w:pPr>
      <w:rPr>
        <w:rFonts w:hint="default"/>
      </w:rPr>
    </w:lvl>
    <w:lvl w:ilvl="3" w:tplc="D40420B2">
      <w:numFmt w:val="bullet"/>
      <w:lvlText w:val="•"/>
      <w:lvlJc w:val="left"/>
      <w:pPr>
        <w:ind w:left="3471" w:hanging="360"/>
      </w:pPr>
      <w:rPr>
        <w:rFonts w:hint="default"/>
      </w:rPr>
    </w:lvl>
    <w:lvl w:ilvl="4" w:tplc="B12C6ECA">
      <w:numFmt w:val="bullet"/>
      <w:lvlText w:val="•"/>
      <w:lvlJc w:val="left"/>
      <w:pPr>
        <w:ind w:left="4322" w:hanging="360"/>
      </w:pPr>
      <w:rPr>
        <w:rFonts w:hint="default"/>
      </w:rPr>
    </w:lvl>
    <w:lvl w:ilvl="5" w:tplc="B9CC6A52">
      <w:numFmt w:val="bullet"/>
      <w:lvlText w:val="•"/>
      <w:lvlJc w:val="left"/>
      <w:pPr>
        <w:ind w:left="5173" w:hanging="360"/>
      </w:pPr>
      <w:rPr>
        <w:rFonts w:hint="default"/>
      </w:rPr>
    </w:lvl>
    <w:lvl w:ilvl="6" w:tplc="392EFF40">
      <w:numFmt w:val="bullet"/>
      <w:lvlText w:val="•"/>
      <w:lvlJc w:val="left"/>
      <w:pPr>
        <w:ind w:left="6023" w:hanging="360"/>
      </w:pPr>
      <w:rPr>
        <w:rFonts w:hint="default"/>
      </w:rPr>
    </w:lvl>
    <w:lvl w:ilvl="7" w:tplc="FA925CFA">
      <w:numFmt w:val="bullet"/>
      <w:lvlText w:val="•"/>
      <w:lvlJc w:val="left"/>
      <w:pPr>
        <w:ind w:left="6874" w:hanging="360"/>
      </w:pPr>
      <w:rPr>
        <w:rFonts w:hint="default"/>
      </w:rPr>
    </w:lvl>
    <w:lvl w:ilvl="8" w:tplc="44E091DC">
      <w:numFmt w:val="bullet"/>
      <w:lvlText w:val="•"/>
      <w:lvlJc w:val="left"/>
      <w:pPr>
        <w:ind w:left="7725" w:hanging="360"/>
      </w:pPr>
      <w:rPr>
        <w:rFonts w:hint="default"/>
      </w:rPr>
    </w:lvl>
  </w:abstractNum>
  <w:abstractNum w:abstractNumId="1" w15:restartNumberingAfterBreak="0">
    <w:nsid w:val="14CC1A5A"/>
    <w:multiLevelType w:val="hybridMultilevel"/>
    <w:tmpl w:val="35CE66D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 w15:restartNumberingAfterBreak="0">
    <w:nsid w:val="19FE5D79"/>
    <w:multiLevelType w:val="hybridMultilevel"/>
    <w:tmpl w:val="8A08ECE4"/>
    <w:lvl w:ilvl="0" w:tplc="71CE8836">
      <w:numFmt w:val="bullet"/>
      <w:lvlText w:val=""/>
      <w:lvlJc w:val="left"/>
      <w:pPr>
        <w:ind w:left="920" w:hanging="360"/>
      </w:pPr>
      <w:rPr>
        <w:rFonts w:hint="default"/>
        <w:w w:val="99"/>
      </w:rPr>
    </w:lvl>
    <w:lvl w:ilvl="1" w:tplc="F6DE4394">
      <w:numFmt w:val="bullet"/>
      <w:lvlText w:val="•"/>
      <w:lvlJc w:val="left"/>
      <w:pPr>
        <w:ind w:left="1770" w:hanging="360"/>
      </w:pPr>
      <w:rPr>
        <w:rFonts w:hint="default"/>
      </w:rPr>
    </w:lvl>
    <w:lvl w:ilvl="2" w:tplc="0854E374">
      <w:numFmt w:val="bullet"/>
      <w:lvlText w:val="•"/>
      <w:lvlJc w:val="left"/>
      <w:pPr>
        <w:ind w:left="2621" w:hanging="360"/>
      </w:pPr>
      <w:rPr>
        <w:rFonts w:hint="default"/>
      </w:rPr>
    </w:lvl>
    <w:lvl w:ilvl="3" w:tplc="9A869DA6">
      <w:numFmt w:val="bullet"/>
      <w:lvlText w:val="•"/>
      <w:lvlJc w:val="left"/>
      <w:pPr>
        <w:ind w:left="3471" w:hanging="360"/>
      </w:pPr>
      <w:rPr>
        <w:rFonts w:hint="default"/>
      </w:rPr>
    </w:lvl>
    <w:lvl w:ilvl="4" w:tplc="5078730A">
      <w:numFmt w:val="bullet"/>
      <w:lvlText w:val="•"/>
      <w:lvlJc w:val="left"/>
      <w:pPr>
        <w:ind w:left="4322" w:hanging="360"/>
      </w:pPr>
      <w:rPr>
        <w:rFonts w:hint="default"/>
      </w:rPr>
    </w:lvl>
    <w:lvl w:ilvl="5" w:tplc="ACD88EB2">
      <w:numFmt w:val="bullet"/>
      <w:lvlText w:val="•"/>
      <w:lvlJc w:val="left"/>
      <w:pPr>
        <w:ind w:left="5173" w:hanging="360"/>
      </w:pPr>
      <w:rPr>
        <w:rFonts w:hint="default"/>
      </w:rPr>
    </w:lvl>
    <w:lvl w:ilvl="6" w:tplc="D67605AE">
      <w:numFmt w:val="bullet"/>
      <w:lvlText w:val="•"/>
      <w:lvlJc w:val="left"/>
      <w:pPr>
        <w:ind w:left="6023" w:hanging="360"/>
      </w:pPr>
      <w:rPr>
        <w:rFonts w:hint="default"/>
      </w:rPr>
    </w:lvl>
    <w:lvl w:ilvl="7" w:tplc="396A1776">
      <w:numFmt w:val="bullet"/>
      <w:lvlText w:val="•"/>
      <w:lvlJc w:val="left"/>
      <w:pPr>
        <w:ind w:left="6874" w:hanging="360"/>
      </w:pPr>
      <w:rPr>
        <w:rFonts w:hint="default"/>
      </w:rPr>
    </w:lvl>
    <w:lvl w:ilvl="8" w:tplc="543CE12C">
      <w:numFmt w:val="bullet"/>
      <w:lvlText w:val="•"/>
      <w:lvlJc w:val="left"/>
      <w:pPr>
        <w:ind w:left="7725" w:hanging="360"/>
      </w:pPr>
      <w:rPr>
        <w:rFonts w:hint="default"/>
      </w:rPr>
    </w:lvl>
  </w:abstractNum>
  <w:abstractNum w:abstractNumId="3" w15:restartNumberingAfterBreak="0">
    <w:nsid w:val="1B763A1C"/>
    <w:multiLevelType w:val="hybridMultilevel"/>
    <w:tmpl w:val="1FB0272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4" w15:restartNumberingAfterBreak="0">
    <w:nsid w:val="1D615640"/>
    <w:multiLevelType w:val="hybridMultilevel"/>
    <w:tmpl w:val="4EEAD44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5" w15:restartNumberingAfterBreak="0">
    <w:nsid w:val="27907828"/>
    <w:multiLevelType w:val="hybridMultilevel"/>
    <w:tmpl w:val="C7885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A52A12"/>
    <w:multiLevelType w:val="hybridMultilevel"/>
    <w:tmpl w:val="44CE09C0"/>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7" w15:restartNumberingAfterBreak="0">
    <w:nsid w:val="2DA254D8"/>
    <w:multiLevelType w:val="hybridMultilevel"/>
    <w:tmpl w:val="67E07BB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8" w15:restartNumberingAfterBreak="0">
    <w:nsid w:val="31A700BB"/>
    <w:multiLevelType w:val="hybridMultilevel"/>
    <w:tmpl w:val="876835B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9" w15:restartNumberingAfterBreak="0">
    <w:nsid w:val="339D48F4"/>
    <w:multiLevelType w:val="hybridMultilevel"/>
    <w:tmpl w:val="F67202D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0"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1" w15:restartNumberingAfterBreak="0">
    <w:nsid w:val="4758492C"/>
    <w:multiLevelType w:val="hybridMultilevel"/>
    <w:tmpl w:val="AC84EAC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2" w15:restartNumberingAfterBreak="0">
    <w:nsid w:val="4A73611A"/>
    <w:multiLevelType w:val="hybridMultilevel"/>
    <w:tmpl w:val="B64CF28C"/>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3" w15:restartNumberingAfterBreak="0">
    <w:nsid w:val="62837F67"/>
    <w:multiLevelType w:val="hybridMultilevel"/>
    <w:tmpl w:val="BA828C5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4" w15:restartNumberingAfterBreak="0">
    <w:nsid w:val="65023947"/>
    <w:multiLevelType w:val="hybridMultilevel"/>
    <w:tmpl w:val="51F208E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5"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6" w15:restartNumberingAfterBreak="0">
    <w:nsid w:val="6D510FB0"/>
    <w:multiLevelType w:val="hybridMultilevel"/>
    <w:tmpl w:val="0988FA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07A542E"/>
    <w:multiLevelType w:val="hybridMultilevel"/>
    <w:tmpl w:val="AA94A0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9"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0" w15:restartNumberingAfterBreak="0">
    <w:nsid w:val="78F51454"/>
    <w:multiLevelType w:val="hybridMultilevel"/>
    <w:tmpl w:val="27E4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9"/>
  </w:num>
  <w:num w:numId="6">
    <w:abstractNumId w:val="7"/>
  </w:num>
  <w:num w:numId="7">
    <w:abstractNumId w:val="1"/>
  </w:num>
  <w:num w:numId="8">
    <w:abstractNumId w:val="14"/>
  </w:num>
  <w:num w:numId="9">
    <w:abstractNumId w:val="12"/>
  </w:num>
  <w:num w:numId="10">
    <w:abstractNumId w:val="13"/>
  </w:num>
  <w:num w:numId="11">
    <w:abstractNumId w:val="20"/>
  </w:num>
  <w:num w:numId="12">
    <w:abstractNumId w:val="17"/>
  </w:num>
  <w:num w:numId="13">
    <w:abstractNumId w:val="6"/>
  </w:num>
  <w:num w:numId="14">
    <w:abstractNumId w:val="11"/>
  </w:num>
  <w:num w:numId="15">
    <w:abstractNumId w:val="3"/>
  </w:num>
  <w:num w:numId="16">
    <w:abstractNumId w:val="16"/>
  </w:num>
  <w:num w:numId="17">
    <w:abstractNumId w:val="10"/>
  </w:num>
  <w:num w:numId="18">
    <w:abstractNumId w:val="18"/>
  </w:num>
  <w:num w:numId="19">
    <w:abstractNumId w:val="15"/>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02"/>
    <w:rsid w:val="00043DA9"/>
    <w:rsid w:val="00072DD0"/>
    <w:rsid w:val="000B6642"/>
    <w:rsid w:val="000D560F"/>
    <w:rsid w:val="000E1128"/>
    <w:rsid w:val="0017042D"/>
    <w:rsid w:val="001F352F"/>
    <w:rsid w:val="001F49CD"/>
    <w:rsid w:val="00231F59"/>
    <w:rsid w:val="00240558"/>
    <w:rsid w:val="00247C21"/>
    <w:rsid w:val="0025734A"/>
    <w:rsid w:val="002D11C3"/>
    <w:rsid w:val="002D6904"/>
    <w:rsid w:val="002E00C9"/>
    <w:rsid w:val="00306053"/>
    <w:rsid w:val="00394700"/>
    <w:rsid w:val="003C2B88"/>
    <w:rsid w:val="003E6B50"/>
    <w:rsid w:val="00453F82"/>
    <w:rsid w:val="00487047"/>
    <w:rsid w:val="0049665B"/>
    <w:rsid w:val="004A18D5"/>
    <w:rsid w:val="004B48D1"/>
    <w:rsid w:val="0051545F"/>
    <w:rsid w:val="0052784C"/>
    <w:rsid w:val="0055580E"/>
    <w:rsid w:val="00593218"/>
    <w:rsid w:val="005B35E9"/>
    <w:rsid w:val="005D6368"/>
    <w:rsid w:val="005D754F"/>
    <w:rsid w:val="00611C8B"/>
    <w:rsid w:val="00640BEB"/>
    <w:rsid w:val="006806BF"/>
    <w:rsid w:val="00691EF0"/>
    <w:rsid w:val="00694556"/>
    <w:rsid w:val="006C3115"/>
    <w:rsid w:val="00750402"/>
    <w:rsid w:val="00766A15"/>
    <w:rsid w:val="00782848"/>
    <w:rsid w:val="007C7DC3"/>
    <w:rsid w:val="007D6C07"/>
    <w:rsid w:val="007F68CB"/>
    <w:rsid w:val="00827F74"/>
    <w:rsid w:val="008332D5"/>
    <w:rsid w:val="008837F1"/>
    <w:rsid w:val="008C3FB1"/>
    <w:rsid w:val="008F5D99"/>
    <w:rsid w:val="00921BC6"/>
    <w:rsid w:val="009716D9"/>
    <w:rsid w:val="00A05706"/>
    <w:rsid w:val="00A327C1"/>
    <w:rsid w:val="00B528F5"/>
    <w:rsid w:val="00B91C2C"/>
    <w:rsid w:val="00C55837"/>
    <w:rsid w:val="00DD189C"/>
    <w:rsid w:val="00E55C9D"/>
    <w:rsid w:val="00E83C60"/>
    <w:rsid w:val="00EF184D"/>
    <w:rsid w:val="00F2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872D0"/>
  <w15:docId w15:val="{748C6418-02E6-408D-A65A-95764B5A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D0"/>
    <w:rPr>
      <w:rFonts w:ascii="Arial" w:eastAsia="Arial" w:hAnsi="Arial" w:cs="Arial"/>
    </w:rPr>
  </w:style>
  <w:style w:type="paragraph" w:styleId="Heading1">
    <w:name w:val="heading 1"/>
    <w:basedOn w:val="Normal"/>
    <w:uiPriority w:val="9"/>
    <w:qFormat/>
    <w:pPr>
      <w:ind w:left="200" w:hanging="89"/>
      <w:jc w:val="both"/>
      <w:outlineLvl w:val="0"/>
    </w:pPr>
    <w:rPr>
      <w:b/>
      <w:bCs/>
      <w:sz w:val="24"/>
      <w:szCs w:val="24"/>
    </w:rPr>
  </w:style>
  <w:style w:type="paragraph" w:styleId="Heading2">
    <w:name w:val="heading 2"/>
    <w:basedOn w:val="Normal"/>
    <w:uiPriority w:val="9"/>
    <w:unhideWhenUsed/>
    <w:qFormat/>
    <w:pPr>
      <w:ind w:left="2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52784C"/>
    <w:rPr>
      <w:rFonts w:ascii="Arial" w:eastAsia="Arial" w:hAnsi="Arial" w:cs="Arial"/>
      <w:sz w:val="20"/>
      <w:szCs w:val="20"/>
    </w:rPr>
  </w:style>
  <w:style w:type="character" w:styleId="Hyperlink">
    <w:name w:val="Hyperlink"/>
    <w:basedOn w:val="DefaultParagraphFont"/>
    <w:uiPriority w:val="99"/>
    <w:unhideWhenUsed/>
    <w:rsid w:val="005D754F"/>
    <w:rPr>
      <w:color w:val="0000FF" w:themeColor="hyperlink"/>
      <w:u w:val="single"/>
    </w:rPr>
  </w:style>
  <w:style w:type="character" w:styleId="UnresolvedMention">
    <w:name w:val="Unresolved Mention"/>
    <w:basedOn w:val="DefaultParagraphFont"/>
    <w:uiPriority w:val="99"/>
    <w:semiHidden/>
    <w:unhideWhenUsed/>
    <w:rsid w:val="005D754F"/>
    <w:rPr>
      <w:color w:val="605E5C"/>
      <w:shd w:val="clear" w:color="auto" w:fill="E1DFDD"/>
    </w:rPr>
  </w:style>
  <w:style w:type="character" w:styleId="FollowedHyperlink">
    <w:name w:val="FollowedHyperlink"/>
    <w:basedOn w:val="DefaultParagraphFont"/>
    <w:uiPriority w:val="99"/>
    <w:semiHidden/>
    <w:unhideWhenUsed/>
    <w:rsid w:val="00487047"/>
    <w:rPr>
      <w:color w:val="800080" w:themeColor="followedHyperlink"/>
      <w:u w:val="single"/>
    </w:rPr>
  </w:style>
  <w:style w:type="paragraph" w:styleId="Header">
    <w:name w:val="header"/>
    <w:basedOn w:val="Normal"/>
    <w:link w:val="HeaderChar"/>
    <w:uiPriority w:val="99"/>
    <w:unhideWhenUsed/>
    <w:rsid w:val="007F68CB"/>
    <w:pPr>
      <w:tabs>
        <w:tab w:val="center" w:pos="4513"/>
        <w:tab w:val="right" w:pos="9026"/>
      </w:tabs>
    </w:pPr>
  </w:style>
  <w:style w:type="character" w:customStyle="1" w:styleId="HeaderChar">
    <w:name w:val="Header Char"/>
    <w:basedOn w:val="DefaultParagraphFont"/>
    <w:link w:val="Header"/>
    <w:uiPriority w:val="99"/>
    <w:rsid w:val="007F68CB"/>
    <w:rPr>
      <w:rFonts w:ascii="Arial" w:eastAsia="Arial" w:hAnsi="Arial" w:cs="Arial"/>
    </w:rPr>
  </w:style>
  <w:style w:type="paragraph" w:styleId="Footer">
    <w:name w:val="footer"/>
    <w:basedOn w:val="Normal"/>
    <w:link w:val="FooterChar"/>
    <w:uiPriority w:val="99"/>
    <w:unhideWhenUsed/>
    <w:rsid w:val="007F68CB"/>
    <w:pPr>
      <w:tabs>
        <w:tab w:val="center" w:pos="4513"/>
        <w:tab w:val="right" w:pos="9026"/>
      </w:tabs>
    </w:pPr>
  </w:style>
  <w:style w:type="character" w:customStyle="1" w:styleId="FooterChar">
    <w:name w:val="Footer Char"/>
    <w:basedOn w:val="DefaultParagraphFont"/>
    <w:link w:val="Footer"/>
    <w:uiPriority w:val="99"/>
    <w:rsid w:val="007F68CB"/>
    <w:rPr>
      <w:rFonts w:ascii="Arial" w:eastAsia="Arial" w:hAnsi="Arial" w:cs="Arial"/>
    </w:rPr>
  </w:style>
  <w:style w:type="paragraph" w:styleId="NormalWeb">
    <w:name w:val="Normal (Web)"/>
    <w:basedOn w:val="Normal"/>
    <w:uiPriority w:val="99"/>
    <w:semiHidden/>
    <w:unhideWhenUsed/>
    <w:rsid w:val="002D11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F265BC"/>
    <w:rPr>
      <w:sz w:val="16"/>
      <w:szCs w:val="16"/>
    </w:rPr>
  </w:style>
  <w:style w:type="paragraph" w:styleId="CommentText">
    <w:name w:val="annotation text"/>
    <w:basedOn w:val="Normal"/>
    <w:link w:val="CommentTextChar"/>
    <w:uiPriority w:val="99"/>
    <w:semiHidden/>
    <w:unhideWhenUsed/>
    <w:rsid w:val="00F265BC"/>
    <w:rPr>
      <w:sz w:val="20"/>
      <w:szCs w:val="20"/>
    </w:rPr>
  </w:style>
  <w:style w:type="character" w:customStyle="1" w:styleId="CommentTextChar">
    <w:name w:val="Comment Text Char"/>
    <w:basedOn w:val="DefaultParagraphFont"/>
    <w:link w:val="CommentText"/>
    <w:uiPriority w:val="99"/>
    <w:semiHidden/>
    <w:rsid w:val="00F265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65BC"/>
    <w:rPr>
      <w:b/>
      <w:bCs/>
    </w:rPr>
  </w:style>
  <w:style w:type="character" w:customStyle="1" w:styleId="CommentSubjectChar">
    <w:name w:val="Comment Subject Char"/>
    <w:basedOn w:val="CommentTextChar"/>
    <w:link w:val="CommentSubject"/>
    <w:uiPriority w:val="99"/>
    <w:semiHidden/>
    <w:rsid w:val="00F265B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barring-unsuitable-individuals-from-managing-independent-schools" TargetMode="External"/><Relationship Id="rId26" Type="http://schemas.openxmlformats.org/officeDocument/2006/relationships/hyperlink" Target="https://www.nacro.org.uk/criminal-record-support-service/support-for-individuals/disclosing-criminal-records/disclosing-criminal-records-employers/" TargetMode="External"/><Relationship Id="rId3" Type="http://schemas.openxmlformats.org/officeDocument/2006/relationships/customXml" Target="../customXml/item3.xml"/><Relationship Id="rId21" Type="http://schemas.openxmlformats.org/officeDocument/2006/relationships/hyperlink" Target="chrome-extension://efaidnbmnnnibpcajpcglclefindmkaj/https:/www.thesafeguardingcompany.com/media/rgbjcgpn/sentry-data-sheet.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prove-right-to-work" TargetMode="External"/><Relationship Id="rId25" Type="http://schemas.openxmlformats.org/officeDocument/2006/relationships/hyperlink" Target="https://www.nacro.org.uk/criminal-record-support-service/support-for-individuals/disclosing-criminal-records/disclosing-criminal-records-employers/" TargetMode="External"/><Relationship Id="rId2" Type="http://schemas.openxmlformats.org/officeDocument/2006/relationships/customXml" Target="../customXml/item2.xml"/><Relationship Id="rId16" Type="http://schemas.openxmlformats.org/officeDocument/2006/relationships/hyperlink" Target="https://www.gov.uk/government/publications/the-prevent-duty-safeguarding-learners-vulnerable-to-radicalisation?utm_medium=email&amp;utm_campaign=govuk-notifications-topic&amp;utm_source=3ef07de5-12be-4317-b705-0cd42a37ef12&amp;utm_content=immediately" TargetMode="External"/><Relationship Id="rId20" Type="http://schemas.openxmlformats.org/officeDocument/2006/relationships/hyperlink" Target="https://www.gov.uk/government/publications/criminal-records-checks-for-overseas-applic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hyperlink" Target="chrome-extension://efaidnbmnnnibpcajpcglclefindmkaj/https:/assets.publishing.service.gov.uk/government/uploads/system/uploads/attachment_data/file/1101457/KCSIE_2022_Part_One.pdf" TargetMode="External"/><Relationship Id="rId23" Type="http://schemas.openxmlformats.org/officeDocument/2006/relationships/hyperlink" Target="chrome-extension://efaidnbmnnnibpcajpcglclefindmkaj/https:/assets.publishing.service.gov.uk/government/uploads/system/uploads/attachment_data/file/804668/Child_workforce_guide_v10_0_28052019.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p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chrome-extension://efaidnbmnnnibpcajpcglclefindmkaj/https:/assets.publishing.service.gov.uk/government/uploads/system/uploads/attachment_data/file/804668/Child_workforce_guide_v10_0_28052019.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ed0a44-f8cc-4fc7-92e6-59a1fc2cc84a" xsi:nil="true"/>
    <lcf76f155ced4ddcb4097134ff3c332f xmlns="aedd74dd-fde4-41b6-8aa2-62aaa461021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F0C8007C30DF4F8F9D9B29670EF73A" ma:contentTypeVersion="16" ma:contentTypeDescription="Create a new document." ma:contentTypeScope="" ma:versionID="046c88e4069572166b9b66c200b854fd">
  <xsd:schema xmlns:xsd="http://www.w3.org/2001/XMLSchema" xmlns:xs="http://www.w3.org/2001/XMLSchema" xmlns:p="http://schemas.microsoft.com/office/2006/metadata/properties" xmlns:ns2="aedd74dd-fde4-41b6-8aa2-62aaa4610214" xmlns:ns3="3fed0a44-f8cc-4fc7-92e6-59a1fc2cc84a" targetNamespace="http://schemas.microsoft.com/office/2006/metadata/properties" ma:root="true" ma:fieldsID="2e54c081aa8806f7c01f7bac4a35009f" ns2:_="" ns3:_="">
    <xsd:import namespace="aedd74dd-fde4-41b6-8aa2-62aaa4610214"/>
    <xsd:import namespace="3fed0a44-f8cc-4fc7-92e6-59a1fc2cc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d74dd-fde4-41b6-8aa2-62aaa4610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eca7b-0660-4bf5-9a46-b31b4b781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ed0a44-f8cc-4fc7-92e6-59a1fc2cc8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a07531-aeb9-4929-9a41-361d28c4922c}" ma:internalName="TaxCatchAll" ma:showField="CatchAllData" ma:web="3fed0a44-f8cc-4fc7-92e6-59a1fc2cc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8F927-68B2-442D-9C76-B92657CAF542}">
  <ds:schemaRefs>
    <ds:schemaRef ds:uri="http://schemas.microsoft.com/office/2006/metadata/properties"/>
    <ds:schemaRef ds:uri="http://schemas.microsoft.com/office/infopath/2007/PartnerControls"/>
    <ds:schemaRef ds:uri="3fed0a44-f8cc-4fc7-92e6-59a1fc2cc84a"/>
    <ds:schemaRef ds:uri="aedd74dd-fde4-41b6-8aa2-62aaa4610214"/>
  </ds:schemaRefs>
</ds:datastoreItem>
</file>

<file path=customXml/itemProps2.xml><?xml version="1.0" encoding="utf-8"?>
<ds:datastoreItem xmlns:ds="http://schemas.openxmlformats.org/officeDocument/2006/customXml" ds:itemID="{E0CA1B4C-62F4-480C-A22D-B393850290E2}">
  <ds:schemaRefs>
    <ds:schemaRef ds:uri="http://schemas.openxmlformats.org/officeDocument/2006/bibliography"/>
  </ds:schemaRefs>
</ds:datastoreItem>
</file>

<file path=customXml/itemProps3.xml><?xml version="1.0" encoding="utf-8"?>
<ds:datastoreItem xmlns:ds="http://schemas.openxmlformats.org/officeDocument/2006/customXml" ds:itemID="{40C3792C-BBBA-4F87-9013-552608149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d74dd-fde4-41b6-8aa2-62aaa4610214"/>
    <ds:schemaRef ds:uri="3fed0a44-f8cc-4fc7-92e6-59a1fc2cc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7116D-0E8E-4678-84A5-0A08EBFBE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John</dc:creator>
  <cp:lastModifiedBy>Samantha John</cp:lastModifiedBy>
  <cp:revision>2</cp:revision>
  <cp:lastPrinted>2022-10-26T10:24:00Z</cp:lastPrinted>
  <dcterms:created xsi:type="dcterms:W3CDTF">2022-11-03T08:42:00Z</dcterms:created>
  <dcterms:modified xsi:type="dcterms:W3CDTF">2022-11-03T08:42:00Z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PDFium</vt:lpwstr>
  </property>
  <property fmtid="{D5CDD505-2E9C-101B-9397-08002B2CF9AE}" pid="4" name="LastSaved">
    <vt:filetime>2022-10-14T00:00:00Z</vt:filetime>
  </property>
  <property fmtid="{D5CDD505-2E9C-101B-9397-08002B2CF9AE}" pid="5" name="ContentTypeId">
    <vt:lpwstr>0x010100D9F0C8007C30DF4F8F9D9B29670EF73A</vt:lpwstr>
  </property>
</Properties>
</file>